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FF" w:rsidRDefault="005643FF" w:rsidP="005643F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5643FF" w:rsidRDefault="005643FF" w:rsidP="005643F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5643FF" w:rsidRDefault="005643FF" w:rsidP="005643F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5643FF" w:rsidRDefault="005643FF" w:rsidP="005643FF">
      <w:pPr>
        <w:pStyle w:val="NoSpacing"/>
        <w:ind w:left="2127" w:right="1440"/>
        <w:jc w:val="both"/>
        <w:rPr>
          <w:rFonts w:ascii="Times New Roman" w:hAnsi="Times New Roman" w:cs="Times New Roman"/>
          <w:b/>
          <w:sz w:val="28"/>
          <w:szCs w:val="28"/>
        </w:rPr>
      </w:pPr>
    </w:p>
    <w:p w:rsidR="005643FF" w:rsidRDefault="005643FF" w:rsidP="005643FF">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3C3506">
        <w:rPr>
          <w:rFonts w:ascii="Times New Roman" w:hAnsi="Times New Roman" w:cs="Times New Roman"/>
          <w:b/>
          <w:sz w:val="28"/>
          <w:szCs w:val="28"/>
        </w:rPr>
        <w:t>58</w:t>
      </w:r>
      <w:r>
        <w:rPr>
          <w:rFonts w:ascii="Times New Roman" w:hAnsi="Times New Roman" w:cs="Times New Roman"/>
          <w:b/>
          <w:sz w:val="28"/>
          <w:szCs w:val="28"/>
        </w:rPr>
        <w:t>/2018</w:t>
      </w:r>
    </w:p>
    <w:p w:rsidR="005643FF" w:rsidRDefault="005643FF" w:rsidP="005643FF">
      <w:pPr>
        <w:pStyle w:val="NoSpacing"/>
        <w:ind w:left="1984" w:right="1440"/>
        <w:jc w:val="both"/>
        <w:rPr>
          <w:rFonts w:ascii="Times New Roman" w:hAnsi="Times New Roman" w:cs="Times New Roman"/>
          <w:b/>
          <w:sz w:val="28"/>
          <w:szCs w:val="28"/>
        </w:rPr>
      </w:pPr>
    </w:p>
    <w:p w:rsidR="005643FF" w:rsidRDefault="005643FF" w:rsidP="005643F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3C3506">
        <w:rPr>
          <w:rFonts w:ascii="Times New Roman" w:hAnsi="Times New Roman" w:cs="Times New Roman"/>
          <w:b/>
          <w:sz w:val="28"/>
          <w:szCs w:val="28"/>
        </w:rPr>
        <w:t>12</w:t>
      </w:r>
      <w:r>
        <w:rPr>
          <w:rFonts w:ascii="Times New Roman" w:hAnsi="Times New Roman" w:cs="Times New Roman"/>
          <w:b/>
          <w:sz w:val="28"/>
          <w:szCs w:val="28"/>
        </w:rPr>
        <w:t>.0</w:t>
      </w:r>
      <w:r w:rsidR="003C3506">
        <w:rPr>
          <w:rFonts w:ascii="Times New Roman" w:hAnsi="Times New Roman" w:cs="Times New Roman"/>
          <w:b/>
          <w:sz w:val="28"/>
          <w:szCs w:val="28"/>
        </w:rPr>
        <w:t>9</w:t>
      </w:r>
      <w:r>
        <w:rPr>
          <w:rFonts w:ascii="Times New Roman" w:hAnsi="Times New Roman" w:cs="Times New Roman"/>
          <w:b/>
          <w:sz w:val="28"/>
          <w:szCs w:val="28"/>
        </w:rPr>
        <w:t>.2018</w:t>
      </w:r>
    </w:p>
    <w:p w:rsidR="005643FF" w:rsidRDefault="005643FF" w:rsidP="005643F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27.12.2018</w:t>
      </w:r>
    </w:p>
    <w:p w:rsidR="005643FF" w:rsidRDefault="005643FF" w:rsidP="005643FF">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31.12.2018</w:t>
      </w:r>
    </w:p>
    <w:p w:rsidR="005643FF" w:rsidRDefault="005643FF" w:rsidP="005643FF">
      <w:pPr>
        <w:pStyle w:val="NoSpacing"/>
        <w:ind w:left="1984" w:right="1440"/>
        <w:jc w:val="both"/>
        <w:rPr>
          <w:rFonts w:ascii="Times New Roman" w:hAnsi="Times New Roman" w:cs="Times New Roman"/>
          <w:b/>
          <w:sz w:val="28"/>
          <w:szCs w:val="28"/>
        </w:rPr>
      </w:pPr>
    </w:p>
    <w:p w:rsidR="005643FF" w:rsidRDefault="005643FF" w:rsidP="005643FF">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5643FF" w:rsidRDefault="005643FF" w:rsidP="005643FF">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5643FF" w:rsidRDefault="005643FF" w:rsidP="005643FF">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5643FF" w:rsidRDefault="005643FF" w:rsidP="005643FF">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Komal St</w:t>
      </w:r>
      <w:r w:rsidR="00B5160D">
        <w:rPr>
          <w:rFonts w:ascii="Times New Roman" w:hAnsi="Times New Roman" w:cs="Times New Roman"/>
          <w:sz w:val="28"/>
          <w:szCs w:val="28"/>
        </w:rPr>
        <w:t>r</w:t>
      </w:r>
      <w:r>
        <w:rPr>
          <w:rFonts w:ascii="Times New Roman" w:hAnsi="Times New Roman" w:cs="Times New Roman"/>
          <w:sz w:val="28"/>
          <w:szCs w:val="28"/>
        </w:rPr>
        <w:t>aw Board &amp; Mill Board Industries,</w:t>
      </w:r>
    </w:p>
    <w:p w:rsidR="005643FF" w:rsidRDefault="005643FF" w:rsidP="005643F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Dera Baba Nanak Road</w:t>
      </w:r>
    </w:p>
    <w:p w:rsidR="005643FF" w:rsidRDefault="005643FF" w:rsidP="005643F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V&amp;P.O. Hayat Nagar</w:t>
      </w:r>
    </w:p>
    <w:p w:rsidR="005643FF" w:rsidRDefault="005643FF" w:rsidP="005643F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Distt. Gudaspur</w:t>
      </w:r>
    </w:p>
    <w:p w:rsidR="005643FF" w:rsidRDefault="005643FF" w:rsidP="005643FF">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5643FF" w:rsidRDefault="005643FF" w:rsidP="005643FF">
      <w:pPr>
        <w:pStyle w:val="NoSpacing"/>
        <w:ind w:left="1984" w:right="1440"/>
        <w:jc w:val="both"/>
        <w:rPr>
          <w:rFonts w:ascii="Times New Roman" w:hAnsi="Times New Roman" w:cs="Times New Roman"/>
          <w:sz w:val="28"/>
          <w:szCs w:val="28"/>
        </w:rPr>
      </w:pPr>
    </w:p>
    <w:p w:rsidR="005643FF" w:rsidRDefault="005643FF" w:rsidP="005643FF">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Versus</w:t>
      </w:r>
    </w:p>
    <w:p w:rsidR="005643FF" w:rsidRDefault="005643FF" w:rsidP="005643F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w:t>
      </w:r>
      <w:r w:rsidR="00B5160D">
        <w:rPr>
          <w:rFonts w:ascii="Times New Roman" w:hAnsi="Times New Roman" w:cs="Times New Roman"/>
          <w:sz w:val="28"/>
          <w:szCs w:val="28"/>
        </w:rPr>
        <w:t xml:space="preserve"> </w:t>
      </w:r>
      <w:r>
        <w:rPr>
          <w:rFonts w:ascii="Times New Roman" w:hAnsi="Times New Roman" w:cs="Times New Roman"/>
          <w:sz w:val="28"/>
          <w:szCs w:val="28"/>
        </w:rPr>
        <w:t>Superintending  Engineer,</w:t>
      </w:r>
    </w:p>
    <w:p w:rsidR="005643FF" w:rsidRDefault="005643FF" w:rsidP="005643F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5643FF" w:rsidRDefault="005643FF" w:rsidP="005643F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Gurdaspur</w:t>
      </w:r>
    </w:p>
    <w:p w:rsidR="005643FF" w:rsidRDefault="005643FF" w:rsidP="005643FF">
      <w:pPr>
        <w:pStyle w:val="NoSpacing"/>
        <w:ind w:left="1984" w:right="1440"/>
        <w:jc w:val="both"/>
        <w:rPr>
          <w:rFonts w:ascii="Times New Roman" w:hAnsi="Times New Roman" w:cs="Times New Roman"/>
          <w:sz w:val="28"/>
          <w:szCs w:val="28"/>
        </w:rPr>
      </w:pPr>
    </w:p>
    <w:p w:rsidR="005643FF" w:rsidRDefault="005643FF" w:rsidP="005643FF">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5643FF" w:rsidRDefault="005643FF" w:rsidP="005643FF">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5643FF" w:rsidRDefault="005643FF" w:rsidP="005643FF">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 Sh.Sarover Kumar,</w:t>
      </w:r>
    </w:p>
    <w:p w:rsidR="005643FF" w:rsidRDefault="005643FF" w:rsidP="005643F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   </w:t>
      </w:r>
    </w:p>
    <w:p w:rsidR="005643FF" w:rsidRDefault="005643FF" w:rsidP="005643FF">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 xml:space="preserve">   2. Sh.S.R.Jindal,</w:t>
      </w:r>
    </w:p>
    <w:p w:rsidR="005643FF" w:rsidRDefault="005643FF" w:rsidP="005643F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5643FF" w:rsidRDefault="005643FF" w:rsidP="005643F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5643FF" w:rsidRDefault="005643FF" w:rsidP="005643FF">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Er. Arvinderjit Singh Boparai, </w:t>
      </w:r>
    </w:p>
    <w:p w:rsidR="005643FF" w:rsidRDefault="005643FF" w:rsidP="005643F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Additional Superintending  Engineer,</w:t>
      </w:r>
    </w:p>
    <w:p w:rsidR="005643FF" w:rsidRDefault="005643FF" w:rsidP="005643F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 Division, </w:t>
      </w:r>
    </w:p>
    <w:p w:rsidR="005643FF" w:rsidRDefault="005643FF" w:rsidP="005643FF">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Gurdaspur.</w:t>
      </w:r>
    </w:p>
    <w:p w:rsidR="005643FF" w:rsidRDefault="00D462CD" w:rsidP="005643FF">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 Sh.Gagan Kumar,</w:t>
      </w:r>
    </w:p>
    <w:p w:rsidR="00D462CD" w:rsidRDefault="00D462CD" w:rsidP="005643FF">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Assistant Revenue Accountant.</w:t>
      </w:r>
    </w:p>
    <w:p w:rsidR="005643FF" w:rsidRDefault="005643FF" w:rsidP="005643FF">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6F6C74">
        <w:rPr>
          <w:rFonts w:ascii="Times New Roman" w:hAnsi="Times New Roman" w:cs="Times New Roman"/>
          <w:sz w:val="28"/>
          <w:szCs w:val="28"/>
        </w:rPr>
        <w:t>14</w:t>
      </w:r>
      <w:r>
        <w:rPr>
          <w:rFonts w:ascii="Times New Roman" w:hAnsi="Times New Roman" w:cs="Times New Roman"/>
          <w:sz w:val="28"/>
          <w:szCs w:val="28"/>
        </w:rPr>
        <w:t>.0</w:t>
      </w:r>
      <w:r w:rsidR="006F6C74">
        <w:rPr>
          <w:rFonts w:ascii="Times New Roman" w:hAnsi="Times New Roman" w:cs="Times New Roman"/>
          <w:sz w:val="28"/>
          <w:szCs w:val="28"/>
        </w:rPr>
        <w:t>8</w:t>
      </w:r>
      <w:r>
        <w:rPr>
          <w:rFonts w:ascii="Times New Roman" w:hAnsi="Times New Roman" w:cs="Times New Roman"/>
          <w:sz w:val="28"/>
          <w:szCs w:val="28"/>
        </w:rPr>
        <w:t>.2018 of the Consumer Grievances Redressal Forum (Forum) in Case No.CG-</w:t>
      </w:r>
      <w:r w:rsidR="00B5160D">
        <w:rPr>
          <w:rFonts w:ascii="Times New Roman" w:hAnsi="Times New Roman" w:cs="Times New Roman"/>
          <w:sz w:val="28"/>
          <w:szCs w:val="28"/>
        </w:rPr>
        <w:t>245</w:t>
      </w:r>
      <w:r>
        <w:rPr>
          <w:rFonts w:ascii="Times New Roman" w:hAnsi="Times New Roman" w:cs="Times New Roman"/>
          <w:sz w:val="28"/>
          <w:szCs w:val="28"/>
        </w:rPr>
        <w:t xml:space="preserve"> of</w:t>
      </w:r>
      <w:r w:rsidR="00B5160D">
        <w:rPr>
          <w:rFonts w:ascii="Times New Roman" w:hAnsi="Times New Roman" w:cs="Times New Roman"/>
          <w:sz w:val="28"/>
          <w:szCs w:val="28"/>
        </w:rPr>
        <w:t xml:space="preserve"> </w:t>
      </w:r>
      <w:r>
        <w:rPr>
          <w:rFonts w:ascii="Times New Roman" w:hAnsi="Times New Roman" w:cs="Times New Roman"/>
          <w:sz w:val="28"/>
          <w:szCs w:val="28"/>
        </w:rPr>
        <w:t xml:space="preserve"> 2018 deciding that :</w:t>
      </w:r>
    </w:p>
    <w:p w:rsidR="009840C7" w:rsidRDefault="009840C7" w:rsidP="009840C7">
      <w:pPr>
        <w:pStyle w:val="ListParagraph"/>
        <w:spacing w:line="480" w:lineRule="auto"/>
        <w:ind w:left="2153" w:hanging="713"/>
        <w:jc w:val="both"/>
        <w:rPr>
          <w:rFonts w:ascii="Times New Roman" w:hAnsi="Times New Roman" w:cs="Times New Roman"/>
          <w:i/>
          <w:sz w:val="28"/>
          <w:szCs w:val="28"/>
        </w:rPr>
      </w:pPr>
      <w:r>
        <w:rPr>
          <w:rFonts w:ascii="Times New Roman" w:hAnsi="Times New Roman" w:cs="Times New Roman"/>
          <w:i/>
          <w:sz w:val="28"/>
          <w:szCs w:val="28"/>
        </w:rPr>
        <w:t xml:space="preserve">     </w:t>
      </w:r>
      <w:r w:rsidR="001721A5">
        <w:rPr>
          <w:rFonts w:ascii="Times New Roman" w:hAnsi="Times New Roman" w:cs="Times New Roman"/>
          <w:i/>
          <w:sz w:val="28"/>
          <w:szCs w:val="28"/>
        </w:rPr>
        <w:t xml:space="preserve">    </w:t>
      </w:r>
      <w:r>
        <w:rPr>
          <w:rFonts w:ascii="Times New Roman" w:hAnsi="Times New Roman" w:cs="Times New Roman"/>
          <w:i/>
          <w:sz w:val="28"/>
          <w:szCs w:val="28"/>
        </w:rPr>
        <w:t>“Peak load hours violation charges levied by issuing a Supplementary Notice vide Memo No.99 dated 17.01.2017 received on 30.01.2017 to deposit Rs.14,93,574/- on account of Peak Load Violation Charges for the period 11.05.2016 to 24.05.2016, 26.05.2016 to 27.05.2016, 30.05.2016 to 02.06.2016, 04.06.2016 to 12.06.2016, 15.06.2016 to 16.06.2016 as reported by Addl.SE/EA&amp; MMTS, PSPCL, Batala vide Memo No.685 dated 22.08.2016 are justified &amp; recoverable from the Petitioner.”</w:t>
      </w:r>
    </w:p>
    <w:p w:rsidR="005643FF" w:rsidRDefault="005643FF" w:rsidP="005643FF">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5643FF" w:rsidRDefault="005643FF" w:rsidP="005643FF">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5643FF" w:rsidRDefault="005643FF" w:rsidP="005643F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Large  Supply Category connection</w:t>
      </w:r>
    </w:p>
    <w:p w:rsidR="005643FF" w:rsidRDefault="005643FF" w:rsidP="005643FF">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with sanctioned load of 1180.28</w:t>
      </w:r>
      <w:r w:rsidR="009840C7">
        <w:rPr>
          <w:rFonts w:ascii="Times New Roman" w:hAnsi="Times New Roman" w:cs="Times New Roman"/>
          <w:sz w:val="28"/>
          <w:szCs w:val="28"/>
        </w:rPr>
        <w:t>0</w:t>
      </w:r>
      <w:r>
        <w:rPr>
          <w:rFonts w:ascii="Times New Roman" w:hAnsi="Times New Roman" w:cs="Times New Roman"/>
          <w:sz w:val="28"/>
          <w:szCs w:val="28"/>
        </w:rPr>
        <w:t xml:space="preserve"> kW and contract demand (CD) as 1400  kVA. </w:t>
      </w:r>
    </w:p>
    <w:p w:rsidR="006F6C74" w:rsidRDefault="00EE2B32" w:rsidP="00EE2B32">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Respondent issued </w:t>
      </w:r>
      <w:r w:rsidR="006F6C74">
        <w:rPr>
          <w:rFonts w:ascii="Times New Roman" w:hAnsi="Times New Roman" w:cs="Times New Roman"/>
          <w:sz w:val="28"/>
          <w:szCs w:val="28"/>
        </w:rPr>
        <w:t xml:space="preserve">supplementary </w:t>
      </w:r>
      <w:r>
        <w:rPr>
          <w:rFonts w:ascii="Times New Roman" w:hAnsi="Times New Roman" w:cs="Times New Roman"/>
          <w:sz w:val="28"/>
          <w:szCs w:val="28"/>
        </w:rPr>
        <w:t xml:space="preserve">notice to the Petitioner, vide </w:t>
      </w:r>
    </w:p>
    <w:p w:rsidR="00EE2B32" w:rsidRDefault="00EE2B32" w:rsidP="006F6C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Memo no.99</w:t>
      </w:r>
      <w:r w:rsidR="006F6C74">
        <w:rPr>
          <w:rFonts w:ascii="Times New Roman" w:hAnsi="Times New Roman" w:cs="Times New Roman"/>
          <w:sz w:val="28"/>
          <w:szCs w:val="28"/>
        </w:rPr>
        <w:t xml:space="preserve"> </w:t>
      </w:r>
      <w:r>
        <w:rPr>
          <w:rFonts w:ascii="Times New Roman" w:hAnsi="Times New Roman" w:cs="Times New Roman"/>
          <w:sz w:val="28"/>
          <w:szCs w:val="28"/>
        </w:rPr>
        <w:t>dated 17.01.2017 to deposit  a sum of Rs.14,93,574/- on account of Peak Load Violation Charges (PLV</w:t>
      </w:r>
      <w:r w:rsidR="006F6C74">
        <w:rPr>
          <w:rFonts w:ascii="Times New Roman" w:hAnsi="Times New Roman" w:cs="Times New Roman"/>
          <w:sz w:val="28"/>
          <w:szCs w:val="28"/>
        </w:rPr>
        <w:t>s</w:t>
      </w:r>
      <w:r>
        <w:rPr>
          <w:rFonts w:ascii="Times New Roman" w:hAnsi="Times New Roman" w:cs="Times New Roman"/>
          <w:sz w:val="28"/>
          <w:szCs w:val="28"/>
        </w:rPr>
        <w:t xml:space="preserve">) for the period(s) </w:t>
      </w:r>
      <w:r>
        <w:rPr>
          <w:rFonts w:ascii="Times New Roman" w:hAnsi="Times New Roman" w:cs="Times New Roman"/>
          <w:sz w:val="28"/>
          <w:szCs w:val="28"/>
        </w:rPr>
        <w:lastRenderedPageBreak/>
        <w:t>from 11.05.2016 to 24.05.2016, 26.05.2016 to 27.05.2016, 30.05.2016 to 02.06.2016, 04.06.2016 to 12.06.2016</w:t>
      </w:r>
      <w:r w:rsidR="00B5160D">
        <w:rPr>
          <w:rFonts w:ascii="Times New Roman" w:hAnsi="Times New Roman" w:cs="Times New Roman"/>
          <w:sz w:val="28"/>
          <w:szCs w:val="28"/>
        </w:rPr>
        <w:t xml:space="preserve"> and</w:t>
      </w:r>
      <w:r>
        <w:rPr>
          <w:rFonts w:ascii="Times New Roman" w:hAnsi="Times New Roman" w:cs="Times New Roman"/>
          <w:sz w:val="28"/>
          <w:szCs w:val="28"/>
        </w:rPr>
        <w:t xml:space="preserve"> 15.06.2016 to 16.06.2016 as reported by the Addl.SE/ EA&amp; MMTS,PSPCL, Batala</w:t>
      </w:r>
      <w:r w:rsidR="00B5160D">
        <w:rPr>
          <w:rFonts w:ascii="Times New Roman" w:hAnsi="Times New Roman" w:cs="Times New Roman"/>
          <w:sz w:val="28"/>
          <w:szCs w:val="28"/>
        </w:rPr>
        <w:t>,</w:t>
      </w:r>
      <w:r>
        <w:rPr>
          <w:rFonts w:ascii="Times New Roman" w:hAnsi="Times New Roman" w:cs="Times New Roman"/>
          <w:sz w:val="28"/>
          <w:szCs w:val="28"/>
        </w:rPr>
        <w:t xml:space="preserve"> vide memo no.685 dated 22.08.2016</w:t>
      </w:r>
      <w:r w:rsidR="00B5160D">
        <w:rPr>
          <w:rFonts w:ascii="Times New Roman" w:hAnsi="Times New Roman" w:cs="Times New Roman"/>
          <w:sz w:val="28"/>
          <w:szCs w:val="28"/>
        </w:rPr>
        <w:t>,</w:t>
      </w:r>
      <w:r>
        <w:rPr>
          <w:rFonts w:ascii="Times New Roman" w:hAnsi="Times New Roman" w:cs="Times New Roman"/>
          <w:sz w:val="28"/>
          <w:szCs w:val="28"/>
        </w:rPr>
        <w:t xml:space="preserve"> for the DDL taken on 15.07.2016.</w:t>
      </w:r>
    </w:p>
    <w:p w:rsidR="005643FF" w:rsidRDefault="005643FF" w:rsidP="005643F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filed a complaint under Section 12 of the Consumer </w:t>
      </w:r>
    </w:p>
    <w:p w:rsidR="005643FF" w:rsidRDefault="005643FF" w:rsidP="005643F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Protection Act before the District Consumer Disputes Redressal Forum, Gurdaspur where the Respondent-PSPCL appeared and filed its written statement.  After hearing both </w:t>
      </w:r>
      <w:r w:rsidR="00B5160D">
        <w:rPr>
          <w:rFonts w:ascii="Times New Roman" w:hAnsi="Times New Roman" w:cs="Times New Roman"/>
          <w:sz w:val="28"/>
          <w:szCs w:val="28"/>
        </w:rPr>
        <w:t xml:space="preserve">the </w:t>
      </w:r>
      <w:r>
        <w:rPr>
          <w:rFonts w:ascii="Times New Roman" w:hAnsi="Times New Roman" w:cs="Times New Roman"/>
          <w:sz w:val="28"/>
          <w:szCs w:val="28"/>
        </w:rPr>
        <w:t>sides, the District Consumer Disputes Redressal Forum, Gurdaspur passed order dated 1</w:t>
      </w:r>
      <w:r w:rsidR="00B5160D">
        <w:rPr>
          <w:rFonts w:ascii="Times New Roman" w:hAnsi="Times New Roman" w:cs="Times New Roman"/>
          <w:sz w:val="28"/>
          <w:szCs w:val="28"/>
        </w:rPr>
        <w:t>3</w:t>
      </w:r>
      <w:r>
        <w:rPr>
          <w:rFonts w:ascii="Times New Roman" w:hAnsi="Times New Roman" w:cs="Times New Roman"/>
          <w:sz w:val="28"/>
          <w:szCs w:val="28"/>
        </w:rPr>
        <w:t>.09.2017</w:t>
      </w:r>
      <w:r w:rsidR="00B5160D">
        <w:rPr>
          <w:rFonts w:ascii="Times New Roman" w:hAnsi="Times New Roman" w:cs="Times New Roman"/>
          <w:sz w:val="28"/>
          <w:szCs w:val="28"/>
        </w:rPr>
        <w:t xml:space="preserve"> </w:t>
      </w:r>
      <w:r>
        <w:rPr>
          <w:rFonts w:ascii="Times New Roman" w:hAnsi="Times New Roman" w:cs="Times New Roman"/>
          <w:sz w:val="28"/>
          <w:szCs w:val="28"/>
        </w:rPr>
        <w:t xml:space="preserve">in favour of the Petitioner and against the Respondent setting aside the demand of Rs. </w:t>
      </w:r>
      <w:r w:rsidR="00B5160D">
        <w:rPr>
          <w:rFonts w:ascii="Times New Roman" w:hAnsi="Times New Roman" w:cs="Times New Roman"/>
          <w:sz w:val="28"/>
          <w:szCs w:val="28"/>
        </w:rPr>
        <w:t>14</w:t>
      </w:r>
      <w:r>
        <w:rPr>
          <w:rFonts w:ascii="Times New Roman" w:hAnsi="Times New Roman" w:cs="Times New Roman"/>
          <w:sz w:val="28"/>
          <w:szCs w:val="28"/>
        </w:rPr>
        <w:t>,</w:t>
      </w:r>
      <w:r w:rsidR="00B5160D">
        <w:rPr>
          <w:rFonts w:ascii="Times New Roman" w:hAnsi="Times New Roman" w:cs="Times New Roman"/>
          <w:sz w:val="28"/>
          <w:szCs w:val="28"/>
        </w:rPr>
        <w:t>93,</w:t>
      </w:r>
      <w:r>
        <w:rPr>
          <w:rFonts w:ascii="Times New Roman" w:hAnsi="Times New Roman" w:cs="Times New Roman"/>
          <w:sz w:val="28"/>
          <w:szCs w:val="28"/>
        </w:rPr>
        <w:t>0</w:t>
      </w:r>
      <w:r w:rsidR="00B5160D">
        <w:rPr>
          <w:rFonts w:ascii="Times New Roman" w:hAnsi="Times New Roman" w:cs="Times New Roman"/>
          <w:sz w:val="28"/>
          <w:szCs w:val="28"/>
        </w:rPr>
        <w:t>574/</w:t>
      </w:r>
      <w:r>
        <w:rPr>
          <w:rFonts w:ascii="Times New Roman" w:hAnsi="Times New Roman" w:cs="Times New Roman"/>
          <w:sz w:val="28"/>
          <w:szCs w:val="28"/>
        </w:rPr>
        <w:t>- raised against the Petitioner.</w:t>
      </w:r>
    </w:p>
    <w:p w:rsidR="005643FF" w:rsidRDefault="005643FF" w:rsidP="005643FF">
      <w:pPr>
        <w:pStyle w:val="ListParagraph"/>
        <w:numPr>
          <w:ilvl w:val="0"/>
          <w:numId w:val="1"/>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On 0</w:t>
      </w:r>
      <w:r w:rsidR="007137D1">
        <w:rPr>
          <w:rFonts w:ascii="Times New Roman" w:hAnsi="Times New Roman" w:cs="Times New Roman"/>
          <w:sz w:val="28"/>
          <w:szCs w:val="28"/>
        </w:rPr>
        <w:t>4</w:t>
      </w:r>
      <w:r>
        <w:rPr>
          <w:rFonts w:ascii="Times New Roman" w:hAnsi="Times New Roman" w:cs="Times New Roman"/>
          <w:sz w:val="28"/>
          <w:szCs w:val="28"/>
        </w:rPr>
        <w:t>.12.2017, the Respondent  preferred an Appeal against the said</w:t>
      </w:r>
    </w:p>
    <w:p w:rsidR="005643FF" w:rsidRDefault="005643FF" w:rsidP="005643F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order</w:t>
      </w:r>
      <w:r w:rsidR="00615D27">
        <w:rPr>
          <w:rFonts w:ascii="Times New Roman" w:hAnsi="Times New Roman" w:cs="Times New Roman"/>
          <w:sz w:val="28"/>
          <w:szCs w:val="28"/>
        </w:rPr>
        <w:t xml:space="preserve"> </w:t>
      </w:r>
      <w:r>
        <w:rPr>
          <w:rFonts w:ascii="Times New Roman" w:hAnsi="Times New Roman" w:cs="Times New Roman"/>
          <w:sz w:val="28"/>
          <w:szCs w:val="28"/>
        </w:rPr>
        <w:t xml:space="preserve">of the District Consumer Disputes Redressal Forum, Gurdaspur before State Consumer Disputes Redressal Commission, Punjab, Chandigarh, who allowed the Appeal of the Respondent,  vide order dated </w:t>
      </w:r>
      <w:r w:rsidR="007137D1">
        <w:rPr>
          <w:rFonts w:ascii="Times New Roman" w:hAnsi="Times New Roman" w:cs="Times New Roman"/>
          <w:sz w:val="28"/>
          <w:szCs w:val="28"/>
        </w:rPr>
        <w:t>04</w:t>
      </w:r>
      <w:r>
        <w:rPr>
          <w:rFonts w:ascii="Times New Roman" w:hAnsi="Times New Roman" w:cs="Times New Roman"/>
          <w:sz w:val="28"/>
          <w:szCs w:val="28"/>
        </w:rPr>
        <w:t>.0</w:t>
      </w:r>
      <w:r w:rsidR="007137D1">
        <w:rPr>
          <w:rFonts w:ascii="Times New Roman" w:hAnsi="Times New Roman" w:cs="Times New Roman"/>
          <w:sz w:val="28"/>
          <w:szCs w:val="28"/>
        </w:rPr>
        <w:t>5</w:t>
      </w:r>
      <w:r>
        <w:rPr>
          <w:rFonts w:ascii="Times New Roman" w:hAnsi="Times New Roman" w:cs="Times New Roman"/>
          <w:sz w:val="28"/>
          <w:szCs w:val="28"/>
        </w:rPr>
        <w:t xml:space="preserve">.2018 , stating  as under :  </w:t>
      </w:r>
    </w:p>
    <w:p w:rsidR="00A56214" w:rsidRPr="00A56214" w:rsidRDefault="00A56214" w:rsidP="00A56214">
      <w:pPr>
        <w:pStyle w:val="ListParagraph"/>
        <w:spacing w:line="480" w:lineRule="auto"/>
        <w:ind w:left="1440"/>
        <w:jc w:val="both"/>
        <w:rPr>
          <w:rFonts w:ascii="Times New Roman" w:hAnsi="Times New Roman" w:cs="Times New Roman"/>
          <w:i/>
          <w:sz w:val="28"/>
          <w:szCs w:val="28"/>
        </w:rPr>
      </w:pPr>
      <w:r w:rsidRPr="00A56214">
        <w:rPr>
          <w:rFonts w:ascii="Times New Roman" w:hAnsi="Times New Roman" w:cs="Times New Roman"/>
          <w:i/>
          <w:sz w:val="28"/>
          <w:szCs w:val="28"/>
        </w:rPr>
        <w:t xml:space="preserve">“ We hereby allow this appeal in the same terms as in FA No.198 of 2017 decided by the First Additional Bench of this Commission and FA No.815 of 2017 decided on 16.03.2018 by Principal Bench of this Commission. Accordingly, the </w:t>
      </w:r>
      <w:r w:rsidRPr="00A56214">
        <w:rPr>
          <w:rFonts w:ascii="Times New Roman" w:hAnsi="Times New Roman" w:cs="Times New Roman"/>
          <w:i/>
          <w:sz w:val="28"/>
          <w:szCs w:val="28"/>
        </w:rPr>
        <w:lastRenderedPageBreak/>
        <w:t>impugned order passed by the District Forum dated 13.09.2017 is set aside. The complaint of the complainant is dismissed on the ground that the complainant is not a              “ consumer” as defined under the Act with a liberty to seek redressal of his grievances before the competent/appropriate forum in accordance with the law, who shall  consider the time spent by the complainant before the District Forum and the present appeal before this Commission for the purpose of accounting the period of limitation under Section 14 of Limitation Act 1963”.</w:t>
      </w:r>
    </w:p>
    <w:p w:rsidR="005643FF" w:rsidRPr="003C36F4" w:rsidRDefault="005643FF" w:rsidP="00014D9D">
      <w:pPr>
        <w:pStyle w:val="ListParagraph"/>
        <w:numPr>
          <w:ilvl w:val="0"/>
          <w:numId w:val="1"/>
        </w:numPr>
        <w:spacing w:line="480" w:lineRule="auto"/>
        <w:ind w:right="-46"/>
        <w:rPr>
          <w:rFonts w:ascii="Times New Roman" w:hAnsi="Times New Roman" w:cs="Times New Roman"/>
          <w:sz w:val="28"/>
          <w:szCs w:val="28"/>
        </w:rPr>
      </w:pPr>
      <w:r w:rsidRPr="003C36F4">
        <w:rPr>
          <w:rFonts w:ascii="Times New Roman" w:hAnsi="Times New Roman" w:cs="Times New Roman"/>
          <w:sz w:val="28"/>
          <w:szCs w:val="28"/>
        </w:rPr>
        <w:t xml:space="preserve">As a result, the Petitioner filed a Petition on </w:t>
      </w:r>
      <w:r w:rsidR="00EE2B32" w:rsidRPr="003C36F4">
        <w:rPr>
          <w:rFonts w:ascii="Times New Roman" w:hAnsi="Times New Roman" w:cs="Times New Roman"/>
          <w:sz w:val="28"/>
          <w:szCs w:val="28"/>
        </w:rPr>
        <w:t>19.06.</w:t>
      </w:r>
      <w:r w:rsidRPr="003C36F4">
        <w:rPr>
          <w:rFonts w:ascii="Times New Roman" w:hAnsi="Times New Roman" w:cs="Times New Roman"/>
          <w:sz w:val="28"/>
          <w:szCs w:val="28"/>
        </w:rPr>
        <w:t>2018 in the</w:t>
      </w:r>
      <w:r w:rsidR="003C36F4" w:rsidRPr="003C36F4">
        <w:rPr>
          <w:rFonts w:ascii="Times New Roman" w:hAnsi="Times New Roman" w:cs="Times New Roman"/>
          <w:sz w:val="28"/>
          <w:szCs w:val="28"/>
        </w:rPr>
        <w:t xml:space="preserve"> Forum</w:t>
      </w:r>
      <w:r w:rsidRPr="003C36F4">
        <w:rPr>
          <w:rFonts w:ascii="Times New Roman" w:hAnsi="Times New Roman" w:cs="Times New Roman"/>
          <w:sz w:val="28"/>
          <w:szCs w:val="28"/>
        </w:rPr>
        <w:t>, who,   after hearing,   dismissed   the   same   vide  order   dated 1</w:t>
      </w:r>
      <w:r w:rsidR="00EE2B32" w:rsidRPr="003C36F4">
        <w:rPr>
          <w:rFonts w:ascii="Times New Roman" w:hAnsi="Times New Roman" w:cs="Times New Roman"/>
          <w:sz w:val="28"/>
          <w:szCs w:val="28"/>
        </w:rPr>
        <w:t>4</w:t>
      </w:r>
      <w:r w:rsidRPr="003C36F4">
        <w:rPr>
          <w:rFonts w:ascii="Times New Roman" w:hAnsi="Times New Roman" w:cs="Times New Roman"/>
          <w:sz w:val="28"/>
          <w:szCs w:val="28"/>
        </w:rPr>
        <w:t>.0</w:t>
      </w:r>
      <w:r w:rsidR="00EE2B32" w:rsidRPr="003C36F4">
        <w:rPr>
          <w:rFonts w:ascii="Times New Roman" w:hAnsi="Times New Roman" w:cs="Times New Roman"/>
          <w:sz w:val="28"/>
          <w:szCs w:val="28"/>
        </w:rPr>
        <w:t>8</w:t>
      </w:r>
      <w:r w:rsidRPr="003C36F4">
        <w:rPr>
          <w:rFonts w:ascii="Times New Roman" w:hAnsi="Times New Roman" w:cs="Times New Roman"/>
          <w:sz w:val="28"/>
          <w:szCs w:val="28"/>
        </w:rPr>
        <w:t>.2018. ( Reference</w:t>
      </w:r>
      <w:r w:rsidR="00545587" w:rsidRPr="003C36F4">
        <w:rPr>
          <w:rFonts w:ascii="Times New Roman" w:hAnsi="Times New Roman" w:cs="Times New Roman"/>
          <w:sz w:val="28"/>
          <w:szCs w:val="28"/>
        </w:rPr>
        <w:t>:</w:t>
      </w:r>
      <w:r w:rsidRPr="003C36F4">
        <w:rPr>
          <w:rFonts w:ascii="Times New Roman" w:hAnsi="Times New Roman" w:cs="Times New Roman"/>
          <w:sz w:val="28"/>
          <w:szCs w:val="28"/>
        </w:rPr>
        <w:t xml:space="preserve"> Page-2, Para-1).</w:t>
      </w:r>
    </w:p>
    <w:p w:rsidR="00241E19" w:rsidRDefault="00241E19" w:rsidP="00014D9D">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the Petitioner filed an </w:t>
      </w:r>
    </w:p>
    <w:p w:rsidR="00241E19" w:rsidRDefault="00241E19" w:rsidP="00014D9D">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Appeal in this Court and prayed that </w:t>
      </w:r>
      <w:r w:rsidR="00074204">
        <w:rPr>
          <w:rFonts w:ascii="Times New Roman" w:hAnsi="Times New Roman" w:cs="Times New Roman"/>
          <w:sz w:val="28"/>
          <w:szCs w:val="28"/>
        </w:rPr>
        <w:t>i</w:t>
      </w:r>
      <w:r>
        <w:rPr>
          <w:rFonts w:ascii="Times New Roman" w:hAnsi="Times New Roman" w:cs="Times New Roman"/>
          <w:sz w:val="28"/>
          <w:szCs w:val="28"/>
        </w:rPr>
        <w:t xml:space="preserve">t </w:t>
      </w:r>
      <w:r w:rsidR="00074204">
        <w:rPr>
          <w:rFonts w:ascii="Times New Roman" w:hAnsi="Times New Roman" w:cs="Times New Roman"/>
          <w:sz w:val="28"/>
          <w:szCs w:val="28"/>
        </w:rPr>
        <w:t>wa</w:t>
      </w:r>
      <w:r>
        <w:rPr>
          <w:rFonts w:ascii="Times New Roman" w:hAnsi="Times New Roman" w:cs="Times New Roman"/>
          <w:sz w:val="28"/>
          <w:szCs w:val="28"/>
        </w:rPr>
        <w:t xml:space="preserve">s not justified to charge any penalty on this account as new timings </w:t>
      </w:r>
      <w:r w:rsidR="00D84ACD">
        <w:rPr>
          <w:rFonts w:ascii="Times New Roman" w:hAnsi="Times New Roman" w:cs="Times New Roman"/>
          <w:sz w:val="28"/>
          <w:szCs w:val="28"/>
        </w:rPr>
        <w:t>had</w:t>
      </w:r>
      <w:r>
        <w:rPr>
          <w:rFonts w:ascii="Times New Roman" w:hAnsi="Times New Roman" w:cs="Times New Roman"/>
          <w:sz w:val="28"/>
          <w:szCs w:val="28"/>
        </w:rPr>
        <w:t xml:space="preserve"> come to </w:t>
      </w:r>
      <w:r w:rsidR="00E83A0E">
        <w:rPr>
          <w:rFonts w:ascii="Times New Roman" w:hAnsi="Times New Roman" w:cs="Times New Roman"/>
          <w:sz w:val="28"/>
          <w:szCs w:val="28"/>
        </w:rPr>
        <w:t>its</w:t>
      </w:r>
      <w:r>
        <w:rPr>
          <w:rFonts w:ascii="Times New Roman" w:hAnsi="Times New Roman" w:cs="Times New Roman"/>
          <w:sz w:val="28"/>
          <w:szCs w:val="28"/>
        </w:rPr>
        <w:t xml:space="preserve"> notice on </w:t>
      </w:r>
      <w:r w:rsidR="006F6C74">
        <w:rPr>
          <w:rFonts w:ascii="Times New Roman" w:hAnsi="Times New Roman" w:cs="Times New Roman"/>
          <w:sz w:val="28"/>
          <w:szCs w:val="28"/>
        </w:rPr>
        <w:t>23</w:t>
      </w:r>
      <w:r>
        <w:rPr>
          <w:rFonts w:ascii="Times New Roman" w:hAnsi="Times New Roman" w:cs="Times New Roman"/>
          <w:sz w:val="28"/>
          <w:szCs w:val="28"/>
        </w:rPr>
        <w:t>.</w:t>
      </w:r>
      <w:r w:rsidR="006F6C74">
        <w:rPr>
          <w:rFonts w:ascii="Times New Roman" w:hAnsi="Times New Roman" w:cs="Times New Roman"/>
          <w:sz w:val="28"/>
          <w:szCs w:val="28"/>
        </w:rPr>
        <w:t>08</w:t>
      </w:r>
      <w:r>
        <w:rPr>
          <w:rFonts w:ascii="Times New Roman" w:hAnsi="Times New Roman" w:cs="Times New Roman"/>
          <w:sz w:val="28"/>
          <w:szCs w:val="28"/>
        </w:rPr>
        <w:t>.2016,</w:t>
      </w:r>
      <w:r w:rsidR="00E83A0E">
        <w:rPr>
          <w:rFonts w:ascii="Times New Roman" w:hAnsi="Times New Roman" w:cs="Times New Roman"/>
          <w:sz w:val="28"/>
          <w:szCs w:val="28"/>
        </w:rPr>
        <w:t xml:space="preserve"> so,</w:t>
      </w:r>
      <w:r>
        <w:rPr>
          <w:rFonts w:ascii="Times New Roman" w:hAnsi="Times New Roman" w:cs="Times New Roman"/>
          <w:sz w:val="28"/>
          <w:szCs w:val="28"/>
        </w:rPr>
        <w:t xml:space="preserve"> the amount may be allowed to </w:t>
      </w:r>
      <w:r w:rsidR="00E83A0E">
        <w:rPr>
          <w:rFonts w:ascii="Times New Roman" w:hAnsi="Times New Roman" w:cs="Times New Roman"/>
          <w:sz w:val="28"/>
          <w:szCs w:val="28"/>
        </w:rPr>
        <w:t xml:space="preserve">be </w:t>
      </w:r>
      <w:r>
        <w:rPr>
          <w:rFonts w:ascii="Times New Roman" w:hAnsi="Times New Roman" w:cs="Times New Roman"/>
          <w:sz w:val="28"/>
          <w:szCs w:val="28"/>
        </w:rPr>
        <w:t>recalculate</w:t>
      </w:r>
      <w:r w:rsidR="00E83A0E">
        <w:rPr>
          <w:rFonts w:ascii="Times New Roman" w:hAnsi="Times New Roman" w:cs="Times New Roman"/>
          <w:sz w:val="28"/>
          <w:szCs w:val="28"/>
        </w:rPr>
        <w:t>d</w:t>
      </w:r>
      <w:r>
        <w:rPr>
          <w:rFonts w:ascii="Times New Roman" w:hAnsi="Times New Roman" w:cs="Times New Roman"/>
          <w:sz w:val="28"/>
          <w:szCs w:val="28"/>
        </w:rPr>
        <w:t xml:space="preserve"> as per old schedule of timings in the interest of justice along with interest on amount deposit and compensation be also awarded for harassment.</w:t>
      </w:r>
      <w:r>
        <w:rPr>
          <w:rFonts w:ascii="Times New Roman" w:hAnsi="Times New Roman" w:cs="Times New Roman"/>
          <w:i/>
          <w:sz w:val="28"/>
          <w:szCs w:val="28"/>
        </w:rPr>
        <w:t xml:space="preserve"> </w:t>
      </w:r>
    </w:p>
    <w:p w:rsidR="006F6C74" w:rsidRDefault="006F6C74" w:rsidP="00014D9D">
      <w:pPr>
        <w:pStyle w:val="ListParagraph"/>
        <w:spacing w:line="480" w:lineRule="auto"/>
        <w:jc w:val="both"/>
        <w:rPr>
          <w:rFonts w:ascii="Times New Roman" w:hAnsi="Times New Roman" w:cs="Times New Roman"/>
          <w:i/>
          <w:sz w:val="28"/>
          <w:szCs w:val="28"/>
        </w:rPr>
      </w:pPr>
    </w:p>
    <w:p w:rsidR="006F6C74" w:rsidRDefault="006F6C74" w:rsidP="00014D9D">
      <w:pPr>
        <w:pStyle w:val="ListParagraph"/>
        <w:spacing w:line="480" w:lineRule="auto"/>
        <w:jc w:val="both"/>
        <w:rPr>
          <w:rFonts w:ascii="Times New Roman" w:hAnsi="Times New Roman" w:cs="Times New Roman"/>
          <w:sz w:val="28"/>
          <w:szCs w:val="28"/>
        </w:rPr>
      </w:pPr>
    </w:p>
    <w:p w:rsidR="00241E19" w:rsidRDefault="00241E19" w:rsidP="00241E19">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241E19" w:rsidRDefault="00241E19" w:rsidP="00241E19">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w:t>
      </w:r>
      <w:r w:rsidR="005A49AE">
        <w:rPr>
          <w:rFonts w:ascii="Times New Roman" w:hAnsi="Times New Roman" w:cs="Times New Roman"/>
          <w:sz w:val="28"/>
          <w:szCs w:val="28"/>
        </w:rPr>
        <w:t>s</w:t>
      </w:r>
      <w:r>
        <w:rPr>
          <w:rFonts w:ascii="Times New Roman" w:hAnsi="Times New Roman" w:cs="Times New Roman"/>
          <w:sz w:val="28"/>
          <w:szCs w:val="28"/>
        </w:rPr>
        <w:t xml:space="preserve"> of the Petitioner and the Respondents alongwith material brought on record by both the sides.</w:t>
      </w:r>
    </w:p>
    <w:p w:rsidR="00241E19" w:rsidRDefault="00241E19" w:rsidP="00241E19">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241E19" w:rsidRDefault="00241E19" w:rsidP="00241E19">
      <w:pPr>
        <w:pStyle w:val="ListParagraph"/>
        <w:spacing w:line="240" w:lineRule="auto"/>
        <w:ind w:left="0" w:right="1440"/>
        <w:jc w:val="both"/>
        <w:rPr>
          <w:rFonts w:ascii="Times New Roman" w:hAnsi="Times New Roman" w:cs="Times New Roman"/>
          <w:sz w:val="28"/>
          <w:szCs w:val="28"/>
        </w:rPr>
      </w:pPr>
    </w:p>
    <w:p w:rsidR="00241E19" w:rsidRDefault="00241E19" w:rsidP="00241E19">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241E19" w:rsidRPr="005A49AE" w:rsidRDefault="00241E19" w:rsidP="00D61F00">
      <w:pPr>
        <w:pStyle w:val="ListParagraph"/>
        <w:numPr>
          <w:ilvl w:val="0"/>
          <w:numId w:val="3"/>
        </w:numPr>
        <w:spacing w:line="480" w:lineRule="auto"/>
        <w:ind w:left="0" w:firstLine="0"/>
        <w:jc w:val="both"/>
        <w:rPr>
          <w:rFonts w:ascii="Times New Roman" w:hAnsi="Times New Roman" w:cs="Times New Roman"/>
          <w:sz w:val="28"/>
          <w:szCs w:val="28"/>
        </w:rPr>
      </w:pPr>
      <w:r w:rsidRPr="005A49AE">
        <w:rPr>
          <w:rFonts w:ascii="Times New Roman" w:hAnsi="Times New Roman" w:cs="Times New Roman"/>
          <w:sz w:val="28"/>
          <w:szCs w:val="28"/>
        </w:rPr>
        <w:t>The Petitioner was having an Large Supply</w:t>
      </w:r>
      <w:r w:rsidR="005A49AE" w:rsidRPr="005A49AE">
        <w:rPr>
          <w:rFonts w:ascii="Times New Roman" w:hAnsi="Times New Roman" w:cs="Times New Roman"/>
          <w:sz w:val="28"/>
          <w:szCs w:val="28"/>
        </w:rPr>
        <w:t xml:space="preserve"> (LS) </w:t>
      </w:r>
      <w:r w:rsidR="00823CA3">
        <w:rPr>
          <w:rFonts w:ascii="Times New Roman" w:hAnsi="Times New Roman" w:cs="Times New Roman"/>
          <w:sz w:val="28"/>
          <w:szCs w:val="28"/>
        </w:rPr>
        <w:t>Category</w:t>
      </w:r>
      <w:r w:rsidR="00823CA3">
        <w:rPr>
          <w:rFonts w:ascii="Times New Roman" w:hAnsi="Times New Roman" w:cs="Times New Roman"/>
          <w:sz w:val="28"/>
          <w:szCs w:val="28"/>
        </w:rPr>
        <w:tab/>
      </w:r>
      <w:r w:rsidRPr="005A49AE">
        <w:rPr>
          <w:rFonts w:ascii="Times New Roman" w:hAnsi="Times New Roman" w:cs="Times New Roman"/>
          <w:sz w:val="28"/>
          <w:szCs w:val="28"/>
        </w:rPr>
        <w:t>connection with sanctioned l</w:t>
      </w:r>
      <w:r w:rsidR="00F32ABE">
        <w:rPr>
          <w:rFonts w:ascii="Times New Roman" w:hAnsi="Times New Roman" w:cs="Times New Roman"/>
          <w:sz w:val="28"/>
          <w:szCs w:val="28"/>
        </w:rPr>
        <w:t>oad of 1180.280 kW and contract</w:t>
      </w:r>
      <w:r w:rsidR="00F32ABE">
        <w:rPr>
          <w:rFonts w:ascii="Times New Roman" w:hAnsi="Times New Roman" w:cs="Times New Roman"/>
          <w:sz w:val="28"/>
          <w:szCs w:val="28"/>
        </w:rPr>
        <w:tab/>
        <w:t>d</w:t>
      </w:r>
      <w:r w:rsidRPr="005A49AE">
        <w:rPr>
          <w:rFonts w:ascii="Times New Roman" w:hAnsi="Times New Roman" w:cs="Times New Roman"/>
          <w:sz w:val="28"/>
          <w:szCs w:val="28"/>
        </w:rPr>
        <w:t xml:space="preserve">emand </w:t>
      </w:r>
      <w:r w:rsidR="00F32ABE">
        <w:rPr>
          <w:rFonts w:ascii="Times New Roman" w:hAnsi="Times New Roman" w:cs="Times New Roman"/>
          <w:sz w:val="28"/>
          <w:szCs w:val="28"/>
        </w:rPr>
        <w:t xml:space="preserve">(CD) </w:t>
      </w:r>
      <w:r w:rsidRPr="005A49AE">
        <w:rPr>
          <w:rFonts w:ascii="Times New Roman" w:hAnsi="Times New Roman" w:cs="Times New Roman"/>
          <w:sz w:val="28"/>
          <w:szCs w:val="28"/>
        </w:rPr>
        <w:t>of 1400 kVA under General</w:t>
      </w:r>
      <w:r w:rsidR="00F32ABE">
        <w:rPr>
          <w:rFonts w:ascii="Times New Roman" w:hAnsi="Times New Roman" w:cs="Times New Roman"/>
          <w:sz w:val="28"/>
          <w:szCs w:val="28"/>
        </w:rPr>
        <w:t xml:space="preserve"> c</w:t>
      </w:r>
      <w:r w:rsidRPr="005A49AE">
        <w:rPr>
          <w:rFonts w:ascii="Times New Roman" w:hAnsi="Times New Roman" w:cs="Times New Roman"/>
          <w:sz w:val="28"/>
          <w:szCs w:val="28"/>
        </w:rPr>
        <w:t>ategory</w:t>
      </w:r>
      <w:r w:rsidR="00F32ABE">
        <w:rPr>
          <w:rFonts w:ascii="Times New Roman" w:hAnsi="Times New Roman" w:cs="Times New Roman"/>
          <w:sz w:val="28"/>
          <w:szCs w:val="28"/>
        </w:rPr>
        <w:t xml:space="preserve"> since long for</w:t>
      </w:r>
      <w:r w:rsidR="00D61F00">
        <w:rPr>
          <w:rFonts w:ascii="Times New Roman" w:hAnsi="Times New Roman" w:cs="Times New Roman"/>
          <w:sz w:val="28"/>
          <w:szCs w:val="28"/>
        </w:rPr>
        <w:tab/>
      </w:r>
      <w:r w:rsidR="00F32ABE">
        <w:rPr>
          <w:rFonts w:ascii="Times New Roman" w:hAnsi="Times New Roman" w:cs="Times New Roman"/>
          <w:sz w:val="28"/>
          <w:szCs w:val="28"/>
        </w:rPr>
        <w:t>P</w:t>
      </w:r>
      <w:r w:rsidR="006B5575">
        <w:rPr>
          <w:rFonts w:ascii="Times New Roman" w:hAnsi="Times New Roman" w:cs="Times New Roman"/>
          <w:sz w:val="28"/>
          <w:szCs w:val="28"/>
          <w:lang w:val="en-IN"/>
        </w:rPr>
        <w:t>aper Mill and Straw Board.</w:t>
      </w:r>
      <w:r w:rsidRPr="005A49AE">
        <w:rPr>
          <w:rFonts w:ascii="Times New Roman" w:hAnsi="Times New Roman" w:cs="Times New Roman"/>
          <w:sz w:val="28"/>
          <w:szCs w:val="28"/>
        </w:rPr>
        <w:t xml:space="preserve"> </w:t>
      </w:r>
    </w:p>
    <w:p w:rsidR="00241E19" w:rsidRDefault="00241E19" w:rsidP="00D61F00">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Respondent issued the notice to the Petitioner</w:t>
      </w:r>
      <w:r w:rsidR="00E359C4">
        <w:rPr>
          <w:rFonts w:ascii="Times New Roman" w:hAnsi="Times New Roman" w:cs="Times New Roman"/>
          <w:sz w:val="28"/>
          <w:szCs w:val="28"/>
        </w:rPr>
        <w:t>,</w:t>
      </w:r>
      <w:r>
        <w:rPr>
          <w:rFonts w:ascii="Times New Roman" w:hAnsi="Times New Roman" w:cs="Times New Roman"/>
          <w:sz w:val="28"/>
          <w:szCs w:val="28"/>
        </w:rPr>
        <w:t xml:space="preserve"> vide Memo </w:t>
      </w:r>
    </w:p>
    <w:p w:rsidR="00241E19" w:rsidRDefault="00241E19" w:rsidP="00241E1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w:t>
      </w:r>
      <w:r w:rsidR="00E359C4">
        <w:rPr>
          <w:rFonts w:ascii="Times New Roman" w:hAnsi="Times New Roman" w:cs="Times New Roman"/>
          <w:sz w:val="28"/>
          <w:szCs w:val="28"/>
        </w:rPr>
        <w:t xml:space="preserve"> </w:t>
      </w:r>
      <w:r>
        <w:rPr>
          <w:rFonts w:ascii="Times New Roman" w:hAnsi="Times New Roman" w:cs="Times New Roman"/>
          <w:sz w:val="28"/>
          <w:szCs w:val="28"/>
        </w:rPr>
        <w:t>99 dated 17.01.2017 (received on 30.01.2017)</w:t>
      </w:r>
      <w:r w:rsidR="00E359C4">
        <w:rPr>
          <w:rFonts w:ascii="Times New Roman" w:hAnsi="Times New Roman" w:cs="Times New Roman"/>
          <w:sz w:val="28"/>
          <w:szCs w:val="28"/>
        </w:rPr>
        <w:t>,</w:t>
      </w:r>
      <w:r>
        <w:rPr>
          <w:rFonts w:ascii="Times New Roman" w:hAnsi="Times New Roman" w:cs="Times New Roman"/>
          <w:sz w:val="28"/>
          <w:szCs w:val="28"/>
        </w:rPr>
        <w:t xml:space="preserve">  in view of PR Circular No.1/2015 dated 31.03.2015 </w:t>
      </w:r>
      <w:r w:rsidR="00E359C4">
        <w:rPr>
          <w:rFonts w:ascii="Times New Roman" w:hAnsi="Times New Roman" w:cs="Times New Roman"/>
          <w:sz w:val="28"/>
          <w:szCs w:val="28"/>
        </w:rPr>
        <w:t xml:space="preserve">effective from </w:t>
      </w:r>
      <w:r>
        <w:rPr>
          <w:rFonts w:ascii="Times New Roman" w:hAnsi="Times New Roman" w:cs="Times New Roman"/>
          <w:sz w:val="28"/>
          <w:szCs w:val="28"/>
        </w:rPr>
        <w:t>01.04.2015  to deposit Peak Load Violation (PLV) charges of Rs.14,93,574/-  after noticing Peak Load Violations as per  DDL taken on 1</w:t>
      </w:r>
      <w:r w:rsidR="00D462CD">
        <w:rPr>
          <w:rFonts w:ascii="Times New Roman" w:hAnsi="Times New Roman" w:cs="Times New Roman"/>
          <w:sz w:val="28"/>
          <w:szCs w:val="28"/>
        </w:rPr>
        <w:t>5</w:t>
      </w:r>
      <w:r>
        <w:rPr>
          <w:rFonts w:ascii="Times New Roman" w:hAnsi="Times New Roman" w:cs="Times New Roman"/>
          <w:sz w:val="28"/>
          <w:szCs w:val="28"/>
        </w:rPr>
        <w:t>.07.2016 by the  Addl.</w:t>
      </w:r>
      <w:r w:rsidR="00A2370F">
        <w:rPr>
          <w:rFonts w:ascii="Times New Roman" w:hAnsi="Times New Roman" w:cs="Times New Roman"/>
          <w:sz w:val="28"/>
          <w:szCs w:val="28"/>
        </w:rPr>
        <w:t xml:space="preserve"> </w:t>
      </w:r>
      <w:r>
        <w:rPr>
          <w:rFonts w:ascii="Times New Roman" w:hAnsi="Times New Roman" w:cs="Times New Roman"/>
          <w:sz w:val="28"/>
          <w:szCs w:val="28"/>
        </w:rPr>
        <w:t xml:space="preserve">S.E/MMTS, </w:t>
      </w:r>
      <w:r w:rsidR="00A2370F">
        <w:rPr>
          <w:rFonts w:ascii="Times New Roman" w:hAnsi="Times New Roman" w:cs="Times New Roman"/>
          <w:sz w:val="28"/>
          <w:szCs w:val="28"/>
        </w:rPr>
        <w:t xml:space="preserve">PSPCL, </w:t>
      </w:r>
      <w:r>
        <w:rPr>
          <w:rFonts w:ascii="Times New Roman" w:hAnsi="Times New Roman" w:cs="Times New Roman"/>
          <w:sz w:val="28"/>
          <w:szCs w:val="28"/>
        </w:rPr>
        <w:t xml:space="preserve">Batala as reported vide </w:t>
      </w:r>
      <w:r w:rsidR="00684232">
        <w:rPr>
          <w:rFonts w:ascii="Times New Roman" w:hAnsi="Times New Roman" w:cs="Times New Roman"/>
          <w:sz w:val="28"/>
          <w:szCs w:val="28"/>
        </w:rPr>
        <w:t xml:space="preserve">its </w:t>
      </w:r>
      <w:r>
        <w:rPr>
          <w:rFonts w:ascii="Times New Roman" w:hAnsi="Times New Roman" w:cs="Times New Roman"/>
          <w:sz w:val="28"/>
          <w:szCs w:val="28"/>
        </w:rPr>
        <w:t>letter no. 685 dated 22.08.2016.</w:t>
      </w:r>
    </w:p>
    <w:p w:rsidR="00241E19" w:rsidRDefault="00241E19" w:rsidP="00241E1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Respondent  had got noted Peak Load Hours Restrictions timing</w:t>
      </w:r>
    </w:p>
    <w:p w:rsidR="00241E19" w:rsidRDefault="00241E19" w:rsidP="00241E1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schedule vide  Memo No.417 dated 08.02.2002 as under in view of PR Circular No.12/2001 dated 29.06.2001:</w:t>
      </w:r>
    </w:p>
    <w:tbl>
      <w:tblPr>
        <w:tblStyle w:val="TableGrid"/>
        <w:tblW w:w="0" w:type="auto"/>
        <w:tblInd w:w="1101" w:type="dxa"/>
        <w:tblLayout w:type="fixed"/>
        <w:tblLook w:val="04A0"/>
      </w:tblPr>
      <w:tblGrid>
        <w:gridCol w:w="854"/>
        <w:gridCol w:w="3823"/>
        <w:gridCol w:w="2897"/>
      </w:tblGrid>
      <w:tr w:rsidR="00241E19" w:rsidTr="001D34B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A2370F" w:rsidRDefault="00241E19" w:rsidP="001D34B5">
            <w:pPr>
              <w:pStyle w:val="ListParagraph"/>
              <w:ind w:left="0"/>
              <w:jc w:val="center"/>
              <w:rPr>
                <w:rFonts w:ascii="Times New Roman" w:hAnsi="Times New Roman" w:cs="Times New Roman"/>
                <w:b/>
                <w:sz w:val="28"/>
                <w:szCs w:val="28"/>
              </w:rPr>
            </w:pPr>
            <w:r w:rsidRPr="00A2370F">
              <w:rPr>
                <w:rFonts w:ascii="Times New Roman" w:hAnsi="Times New Roman" w:cs="Times New Roman"/>
                <w:b/>
                <w:sz w:val="28"/>
                <w:szCs w:val="28"/>
              </w:rPr>
              <w:lastRenderedPageBreak/>
              <w:t>S.No.</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A2370F" w:rsidRDefault="00241E19" w:rsidP="001D34B5">
            <w:pPr>
              <w:pStyle w:val="ListParagraph"/>
              <w:ind w:left="0"/>
              <w:jc w:val="center"/>
              <w:rPr>
                <w:rFonts w:ascii="Times New Roman" w:hAnsi="Times New Roman" w:cs="Times New Roman"/>
                <w:b/>
                <w:sz w:val="28"/>
                <w:szCs w:val="28"/>
              </w:rPr>
            </w:pPr>
            <w:r w:rsidRPr="00A2370F">
              <w:rPr>
                <w:rFonts w:ascii="Times New Roman" w:hAnsi="Times New Roman" w:cs="Times New Roman"/>
                <w:b/>
                <w:sz w:val="28"/>
                <w:szCs w:val="28"/>
              </w:rPr>
              <w:t>Months</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A2370F" w:rsidRDefault="00241E19" w:rsidP="001D34B5">
            <w:pPr>
              <w:pStyle w:val="ListParagraph"/>
              <w:ind w:left="0"/>
              <w:jc w:val="center"/>
              <w:rPr>
                <w:rFonts w:ascii="Times New Roman" w:hAnsi="Times New Roman" w:cs="Times New Roman"/>
                <w:b/>
                <w:sz w:val="28"/>
                <w:szCs w:val="28"/>
              </w:rPr>
            </w:pPr>
            <w:r w:rsidRPr="00A2370F">
              <w:rPr>
                <w:rFonts w:ascii="Times New Roman" w:hAnsi="Times New Roman" w:cs="Times New Roman"/>
                <w:b/>
                <w:sz w:val="28"/>
                <w:szCs w:val="28"/>
              </w:rPr>
              <w:t>Timings</w:t>
            </w:r>
          </w:p>
        </w:tc>
      </w:tr>
      <w:tr w:rsidR="00241E19" w:rsidTr="001D34B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November/December/January</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1800 hrs to 2100 hrs</w:t>
            </w:r>
          </w:p>
        </w:tc>
      </w:tr>
      <w:tr w:rsidR="00241E19" w:rsidTr="001D34B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February/March/September/October</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1830 hrs to 2130 hrs</w:t>
            </w:r>
          </w:p>
        </w:tc>
      </w:tr>
      <w:tr w:rsidR="00241E19" w:rsidTr="001D34B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April/May/August</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1900 hrs to 2200 hrs</w:t>
            </w:r>
          </w:p>
        </w:tc>
      </w:tr>
      <w:tr w:rsidR="00241E19" w:rsidTr="001D34B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June/July</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1930 hrs to 2230 hrs</w:t>
            </w:r>
          </w:p>
        </w:tc>
      </w:tr>
    </w:tbl>
    <w:p w:rsidR="00241E19" w:rsidRDefault="00241E19" w:rsidP="001D34B5">
      <w:pPr>
        <w:spacing w:line="240" w:lineRule="auto"/>
        <w:jc w:val="both"/>
        <w:rPr>
          <w:rFonts w:ascii="Times New Roman" w:hAnsi="Times New Roman" w:cs="Times New Roman"/>
          <w:sz w:val="28"/>
          <w:szCs w:val="28"/>
        </w:rPr>
      </w:pPr>
    </w:p>
    <w:p w:rsidR="00241E19" w:rsidRDefault="00241E19" w:rsidP="00241E1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Respondent</w:t>
      </w:r>
      <w:r w:rsidR="00684232">
        <w:rPr>
          <w:rFonts w:ascii="Times New Roman" w:hAnsi="Times New Roman" w:cs="Times New Roman"/>
          <w:sz w:val="28"/>
          <w:szCs w:val="28"/>
        </w:rPr>
        <w:t>,</w:t>
      </w:r>
      <w:r>
        <w:rPr>
          <w:rFonts w:ascii="Times New Roman" w:hAnsi="Times New Roman" w:cs="Times New Roman"/>
          <w:sz w:val="28"/>
          <w:szCs w:val="28"/>
        </w:rPr>
        <w:t xml:space="preserve"> vide PR Circular No.</w:t>
      </w:r>
      <w:r w:rsidR="006F6C74">
        <w:rPr>
          <w:rFonts w:ascii="Times New Roman" w:hAnsi="Times New Roman" w:cs="Times New Roman"/>
          <w:sz w:val="28"/>
          <w:szCs w:val="28"/>
        </w:rPr>
        <w:t>0</w:t>
      </w:r>
      <w:r>
        <w:rPr>
          <w:rFonts w:ascii="Times New Roman" w:hAnsi="Times New Roman" w:cs="Times New Roman"/>
          <w:sz w:val="28"/>
          <w:szCs w:val="28"/>
        </w:rPr>
        <w:t>1/2015 dated 31.03.2015</w:t>
      </w:r>
    </w:p>
    <w:p w:rsidR="00241E19" w:rsidRDefault="00684232" w:rsidP="00241E1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(effective from</w:t>
      </w:r>
      <w:r w:rsidR="00241E19">
        <w:rPr>
          <w:rFonts w:ascii="Times New Roman" w:hAnsi="Times New Roman" w:cs="Times New Roman"/>
          <w:sz w:val="28"/>
          <w:szCs w:val="28"/>
        </w:rPr>
        <w:t xml:space="preserve"> 01.04.2015</w:t>
      </w:r>
      <w:r>
        <w:rPr>
          <w:rFonts w:ascii="Times New Roman" w:hAnsi="Times New Roman" w:cs="Times New Roman"/>
          <w:sz w:val="28"/>
          <w:szCs w:val="28"/>
        </w:rPr>
        <w:t>),</w:t>
      </w:r>
      <w:r w:rsidR="00241E19">
        <w:rPr>
          <w:rFonts w:ascii="Times New Roman" w:hAnsi="Times New Roman" w:cs="Times New Roman"/>
          <w:sz w:val="28"/>
          <w:szCs w:val="28"/>
        </w:rPr>
        <w:t xml:space="preserve"> amended the schedule of timing of Peak Load Hour Restrictions (PLHRs) in partial modification of PR No.09/2003 dated 08.12.2003 </w:t>
      </w:r>
      <w:r>
        <w:rPr>
          <w:rFonts w:ascii="Times New Roman" w:hAnsi="Times New Roman" w:cs="Times New Roman"/>
          <w:sz w:val="28"/>
          <w:szCs w:val="28"/>
        </w:rPr>
        <w:t xml:space="preserve">(effective </w:t>
      </w:r>
      <w:r w:rsidR="00241E19">
        <w:rPr>
          <w:rFonts w:ascii="Times New Roman" w:hAnsi="Times New Roman" w:cs="Times New Roman"/>
          <w:sz w:val="28"/>
          <w:szCs w:val="28"/>
        </w:rPr>
        <w:t>from 16.12.2003</w:t>
      </w:r>
      <w:r>
        <w:rPr>
          <w:rFonts w:ascii="Times New Roman" w:hAnsi="Times New Roman" w:cs="Times New Roman"/>
          <w:sz w:val="28"/>
          <w:szCs w:val="28"/>
        </w:rPr>
        <w:t>)</w:t>
      </w:r>
      <w:r w:rsidR="00241E19">
        <w:rPr>
          <w:rFonts w:ascii="Times New Roman" w:hAnsi="Times New Roman" w:cs="Times New Roman"/>
          <w:sz w:val="28"/>
          <w:szCs w:val="28"/>
        </w:rPr>
        <w:t xml:space="preserve"> as under:</w:t>
      </w:r>
    </w:p>
    <w:tbl>
      <w:tblPr>
        <w:tblStyle w:val="TableGrid"/>
        <w:tblW w:w="0" w:type="auto"/>
        <w:tblInd w:w="720" w:type="dxa"/>
        <w:tblLook w:val="04A0"/>
      </w:tblPr>
      <w:tblGrid>
        <w:gridCol w:w="1231"/>
        <w:gridCol w:w="4056"/>
        <w:gridCol w:w="2668"/>
      </w:tblGrid>
      <w:tr w:rsidR="00241E19" w:rsidTr="001D34B5">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1D34B5" w:rsidRDefault="00241E19" w:rsidP="00D514D6">
            <w:pPr>
              <w:pStyle w:val="ListParagraph"/>
              <w:spacing w:line="360" w:lineRule="auto"/>
              <w:ind w:left="0"/>
              <w:jc w:val="center"/>
              <w:rPr>
                <w:rFonts w:ascii="Times New Roman" w:hAnsi="Times New Roman" w:cs="Times New Roman"/>
                <w:b/>
                <w:sz w:val="28"/>
                <w:szCs w:val="28"/>
              </w:rPr>
            </w:pPr>
            <w:r w:rsidRPr="001D34B5">
              <w:rPr>
                <w:rFonts w:ascii="Times New Roman" w:hAnsi="Times New Roman" w:cs="Times New Roman"/>
                <w:b/>
                <w:sz w:val="28"/>
                <w:szCs w:val="28"/>
              </w:rPr>
              <w:t>S.No.</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1D34B5" w:rsidRDefault="00241E19" w:rsidP="00D514D6">
            <w:pPr>
              <w:pStyle w:val="ListParagraph"/>
              <w:spacing w:line="360" w:lineRule="auto"/>
              <w:ind w:left="0"/>
              <w:jc w:val="center"/>
              <w:rPr>
                <w:rFonts w:ascii="Times New Roman" w:hAnsi="Times New Roman" w:cs="Times New Roman"/>
                <w:b/>
                <w:sz w:val="28"/>
                <w:szCs w:val="28"/>
              </w:rPr>
            </w:pPr>
            <w:r w:rsidRPr="001D34B5">
              <w:rPr>
                <w:rFonts w:ascii="Times New Roman" w:hAnsi="Times New Roman" w:cs="Times New Roman"/>
                <w:b/>
                <w:sz w:val="28"/>
                <w:szCs w:val="28"/>
              </w:rPr>
              <w:t>Months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1D34B5" w:rsidRDefault="00241E19" w:rsidP="00D514D6">
            <w:pPr>
              <w:pStyle w:val="ListParagraph"/>
              <w:spacing w:line="360" w:lineRule="auto"/>
              <w:ind w:left="0"/>
              <w:jc w:val="center"/>
              <w:rPr>
                <w:rFonts w:ascii="Times New Roman" w:hAnsi="Times New Roman" w:cs="Times New Roman"/>
                <w:b/>
                <w:sz w:val="28"/>
                <w:szCs w:val="28"/>
              </w:rPr>
            </w:pPr>
            <w:r w:rsidRPr="001D34B5">
              <w:rPr>
                <w:rFonts w:ascii="Times New Roman" w:hAnsi="Times New Roman" w:cs="Times New Roman"/>
                <w:b/>
                <w:sz w:val="28"/>
                <w:szCs w:val="28"/>
              </w:rPr>
              <w:t>Timings</w:t>
            </w:r>
          </w:p>
        </w:tc>
      </w:tr>
      <w:tr w:rsidR="00241E19" w:rsidTr="001D34B5">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April to August ( 5 months)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1830 hrs to 2130 hrs</w:t>
            </w:r>
          </w:p>
        </w:tc>
      </w:tr>
      <w:tr w:rsidR="00241E19" w:rsidTr="001D34B5">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September to March ( 7 months)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D514D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1800 hrs to 2100 hrs</w:t>
            </w:r>
          </w:p>
        </w:tc>
      </w:tr>
    </w:tbl>
    <w:p w:rsidR="00241E19" w:rsidRDefault="00241E19" w:rsidP="00241E19">
      <w:pPr>
        <w:pStyle w:val="ListParagraph"/>
        <w:spacing w:line="480" w:lineRule="auto"/>
        <w:ind w:left="0"/>
        <w:jc w:val="both"/>
        <w:rPr>
          <w:rFonts w:ascii="Times New Roman" w:hAnsi="Times New Roman" w:cs="Times New Roman"/>
          <w:sz w:val="28"/>
          <w:szCs w:val="28"/>
        </w:rPr>
      </w:pPr>
    </w:p>
    <w:p w:rsidR="00241E19" w:rsidRDefault="00D86484" w:rsidP="00241E19">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The circular No. 01/2015 dated31.03.2015 stipulated </w:t>
      </w:r>
      <w:r w:rsidR="00241E19">
        <w:rPr>
          <w:rFonts w:ascii="Times New Roman" w:hAnsi="Times New Roman" w:cs="Times New Roman"/>
          <w:sz w:val="28"/>
          <w:szCs w:val="28"/>
        </w:rPr>
        <w:t>that the above changes may be got noted from all the consumers well in time.</w:t>
      </w:r>
    </w:p>
    <w:p w:rsidR="00241E19" w:rsidRDefault="00D86484" w:rsidP="00241E1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Since the date of issue </w:t>
      </w:r>
      <w:r w:rsidR="00241E19">
        <w:rPr>
          <w:rFonts w:ascii="Times New Roman" w:hAnsi="Times New Roman" w:cs="Times New Roman"/>
          <w:sz w:val="28"/>
          <w:szCs w:val="28"/>
        </w:rPr>
        <w:t>of PR Circular No.</w:t>
      </w:r>
      <w:r w:rsidR="006F6C74">
        <w:rPr>
          <w:rFonts w:ascii="Times New Roman" w:hAnsi="Times New Roman" w:cs="Times New Roman"/>
          <w:sz w:val="28"/>
          <w:szCs w:val="28"/>
        </w:rPr>
        <w:t>0</w:t>
      </w:r>
      <w:r w:rsidR="00241E19">
        <w:rPr>
          <w:rFonts w:ascii="Times New Roman" w:hAnsi="Times New Roman" w:cs="Times New Roman"/>
          <w:sz w:val="28"/>
          <w:szCs w:val="28"/>
        </w:rPr>
        <w:t>1/2015 dated 31.03.2015,</w:t>
      </w:r>
    </w:p>
    <w:p w:rsidR="00241E19" w:rsidRDefault="00241E19" w:rsidP="00241E19">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 following DDLs were recorded by Addl.SE/MMTS, Batala:</w:t>
      </w:r>
    </w:p>
    <w:p w:rsidR="00241E19" w:rsidRDefault="00241E19" w:rsidP="00241E1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20.4.2015 for the period 08.02.2015 to 20.04.2015</w:t>
      </w:r>
    </w:p>
    <w:p w:rsidR="00241E19" w:rsidRDefault="00241E19" w:rsidP="00241E1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08.10.2015 for the period 29.07.2015 to 08.10.2015</w:t>
      </w:r>
    </w:p>
    <w:p w:rsidR="00241E19" w:rsidRDefault="00241E19" w:rsidP="00241E1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23.12.2015 for the period 12.10.2015 to 22.12.2015</w:t>
      </w:r>
    </w:p>
    <w:p w:rsidR="00241E19" w:rsidRDefault="00241E19" w:rsidP="00241E1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03.03.2016 for the period 23.12.2015 to 02.03.2016</w:t>
      </w:r>
    </w:p>
    <w:p w:rsidR="00241E19" w:rsidRDefault="00241E19" w:rsidP="00241E1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10.05.2016 for the period 29.02.2016 to 09.05.2016</w:t>
      </w:r>
    </w:p>
    <w:p w:rsidR="00241E19" w:rsidRDefault="00241E19" w:rsidP="00241E1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DDL dated 18.07.2016 for the period 10.05.2015 to 17.07.2016</w:t>
      </w:r>
    </w:p>
    <w:p w:rsidR="00241E19" w:rsidRDefault="00241E19" w:rsidP="00241E19">
      <w:pPr>
        <w:pStyle w:val="ListParagraph"/>
        <w:numPr>
          <w:ilvl w:val="1"/>
          <w:numId w:val="3"/>
        </w:numPr>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DDL dated 23.09.2016 for the period 18.07.2016 to 22.09.2016</w:t>
      </w:r>
    </w:p>
    <w:p w:rsidR="00D462CD" w:rsidRDefault="00241E19" w:rsidP="00241E19">
      <w:pPr>
        <w:pStyle w:val="ListParagraph"/>
        <w:numPr>
          <w:ilvl w:val="0"/>
          <w:numId w:val="3"/>
        </w:numPr>
        <w:spacing w:line="480" w:lineRule="auto"/>
        <w:ind w:left="0" w:firstLine="0"/>
        <w:jc w:val="both"/>
        <w:rPr>
          <w:rFonts w:ascii="Times New Roman" w:hAnsi="Times New Roman" w:cs="Times New Roman"/>
          <w:sz w:val="28"/>
          <w:szCs w:val="28"/>
        </w:rPr>
      </w:pPr>
      <w:r w:rsidRPr="002F5272">
        <w:rPr>
          <w:rFonts w:ascii="Times New Roman" w:hAnsi="Times New Roman" w:cs="Times New Roman"/>
          <w:sz w:val="28"/>
          <w:szCs w:val="28"/>
        </w:rPr>
        <w:t>The Petitioner did not receive</w:t>
      </w:r>
      <w:r w:rsidR="00932F1C">
        <w:rPr>
          <w:rFonts w:ascii="Times New Roman" w:hAnsi="Times New Roman" w:cs="Times New Roman"/>
          <w:sz w:val="28"/>
          <w:szCs w:val="28"/>
        </w:rPr>
        <w:t xml:space="preserve"> any letter from the Respondent</w:t>
      </w:r>
      <w:r w:rsidR="00932F1C">
        <w:rPr>
          <w:rFonts w:ascii="Times New Roman" w:hAnsi="Times New Roman" w:cs="Times New Roman"/>
          <w:sz w:val="28"/>
          <w:szCs w:val="28"/>
        </w:rPr>
        <w:tab/>
      </w:r>
      <w:r w:rsidR="002F5272" w:rsidRPr="002F5272">
        <w:rPr>
          <w:rFonts w:ascii="Times New Roman" w:hAnsi="Times New Roman" w:cs="Times New Roman"/>
          <w:sz w:val="28"/>
          <w:szCs w:val="28"/>
        </w:rPr>
        <w:t>regarding</w:t>
      </w:r>
      <w:r w:rsidR="002F5272">
        <w:rPr>
          <w:rFonts w:ascii="Times New Roman" w:hAnsi="Times New Roman" w:cs="Times New Roman"/>
          <w:sz w:val="28"/>
          <w:szCs w:val="28"/>
        </w:rPr>
        <w:t xml:space="preserve"> </w:t>
      </w:r>
      <w:r w:rsidRPr="002F5272">
        <w:rPr>
          <w:rFonts w:ascii="Times New Roman" w:hAnsi="Times New Roman" w:cs="Times New Roman"/>
          <w:sz w:val="28"/>
          <w:szCs w:val="28"/>
        </w:rPr>
        <w:t>PLV charges against DD</w:t>
      </w:r>
      <w:r w:rsidR="00C8732E">
        <w:rPr>
          <w:rFonts w:ascii="Times New Roman" w:hAnsi="Times New Roman" w:cs="Times New Roman"/>
          <w:sz w:val="28"/>
          <w:szCs w:val="28"/>
        </w:rPr>
        <w:t>L recorded on dated 20.04.2015,</w:t>
      </w:r>
      <w:r w:rsidR="00C8732E">
        <w:rPr>
          <w:rFonts w:ascii="Times New Roman" w:hAnsi="Times New Roman" w:cs="Times New Roman"/>
          <w:sz w:val="28"/>
          <w:szCs w:val="28"/>
        </w:rPr>
        <w:tab/>
      </w:r>
      <w:r w:rsidRPr="002F5272">
        <w:rPr>
          <w:rFonts w:ascii="Times New Roman" w:hAnsi="Times New Roman" w:cs="Times New Roman"/>
          <w:sz w:val="28"/>
          <w:szCs w:val="28"/>
        </w:rPr>
        <w:t xml:space="preserve">08.10.2015, 23.10.2015 and 03.03.2016 whereas the Petitioner </w:t>
      </w:r>
      <w:r w:rsidR="000336FE" w:rsidRPr="002F5272">
        <w:rPr>
          <w:rFonts w:ascii="Times New Roman" w:hAnsi="Times New Roman" w:cs="Times New Roman"/>
          <w:sz w:val="28"/>
          <w:szCs w:val="28"/>
        </w:rPr>
        <w:t>had</w:t>
      </w:r>
      <w:r w:rsidR="00F735C3">
        <w:rPr>
          <w:rFonts w:ascii="Times New Roman" w:hAnsi="Times New Roman" w:cs="Times New Roman"/>
          <w:sz w:val="28"/>
          <w:szCs w:val="28"/>
        </w:rPr>
        <w:tab/>
      </w:r>
      <w:r w:rsidRPr="002F5272">
        <w:rPr>
          <w:rFonts w:ascii="Times New Roman" w:hAnsi="Times New Roman" w:cs="Times New Roman"/>
          <w:sz w:val="28"/>
          <w:szCs w:val="28"/>
        </w:rPr>
        <w:t xml:space="preserve">run its Industry according to the old </w:t>
      </w:r>
      <w:r w:rsidR="005C6EEC">
        <w:rPr>
          <w:rFonts w:ascii="Times New Roman" w:hAnsi="Times New Roman" w:cs="Times New Roman"/>
          <w:sz w:val="28"/>
          <w:szCs w:val="28"/>
        </w:rPr>
        <w:t>schedule of timing of Peak Load</w:t>
      </w:r>
      <w:r w:rsidR="005C6EEC">
        <w:rPr>
          <w:rFonts w:ascii="Times New Roman" w:hAnsi="Times New Roman" w:cs="Times New Roman"/>
          <w:sz w:val="28"/>
          <w:szCs w:val="28"/>
        </w:rPr>
        <w:tab/>
      </w:r>
      <w:r w:rsidRPr="002F5272">
        <w:rPr>
          <w:rFonts w:ascii="Times New Roman" w:hAnsi="Times New Roman" w:cs="Times New Roman"/>
          <w:sz w:val="28"/>
          <w:szCs w:val="28"/>
        </w:rPr>
        <w:t>Hour Restrictions (prior to 01.04.</w:t>
      </w:r>
      <w:r w:rsidR="0029503C">
        <w:rPr>
          <w:rFonts w:ascii="Times New Roman" w:hAnsi="Times New Roman" w:cs="Times New Roman"/>
          <w:sz w:val="28"/>
          <w:szCs w:val="28"/>
        </w:rPr>
        <w:t>2015) as the Petitioner was not</w:t>
      </w:r>
      <w:r w:rsidR="0029503C">
        <w:rPr>
          <w:rFonts w:ascii="Times New Roman" w:hAnsi="Times New Roman" w:cs="Times New Roman"/>
          <w:sz w:val="28"/>
          <w:szCs w:val="28"/>
        </w:rPr>
        <w:tab/>
      </w:r>
      <w:r w:rsidRPr="002F5272">
        <w:rPr>
          <w:rFonts w:ascii="Times New Roman" w:hAnsi="Times New Roman" w:cs="Times New Roman"/>
          <w:sz w:val="28"/>
          <w:szCs w:val="28"/>
        </w:rPr>
        <w:t>aware of the same and the Addl</w:t>
      </w:r>
      <w:r w:rsidR="00AC65EC">
        <w:rPr>
          <w:rFonts w:ascii="Times New Roman" w:hAnsi="Times New Roman" w:cs="Times New Roman"/>
          <w:sz w:val="28"/>
          <w:szCs w:val="28"/>
        </w:rPr>
        <w:t>.SE/ MMTS, Batala had also not</w:t>
      </w:r>
      <w:r w:rsidR="00AC65EC">
        <w:rPr>
          <w:rFonts w:ascii="Times New Roman" w:hAnsi="Times New Roman" w:cs="Times New Roman"/>
          <w:sz w:val="28"/>
          <w:szCs w:val="28"/>
        </w:rPr>
        <w:tab/>
      </w:r>
      <w:r w:rsidRPr="002F5272">
        <w:rPr>
          <w:rFonts w:ascii="Times New Roman" w:hAnsi="Times New Roman" w:cs="Times New Roman"/>
          <w:sz w:val="28"/>
          <w:szCs w:val="28"/>
        </w:rPr>
        <w:t>pointed out</w:t>
      </w:r>
      <w:r w:rsidR="00940365" w:rsidRPr="002F5272">
        <w:rPr>
          <w:rFonts w:ascii="Times New Roman" w:hAnsi="Times New Roman" w:cs="Times New Roman"/>
          <w:sz w:val="28"/>
          <w:szCs w:val="28"/>
        </w:rPr>
        <w:t xml:space="preserve"> levy of</w:t>
      </w:r>
      <w:r w:rsidRPr="002F5272">
        <w:rPr>
          <w:rFonts w:ascii="Times New Roman" w:hAnsi="Times New Roman" w:cs="Times New Roman"/>
          <w:sz w:val="28"/>
          <w:szCs w:val="28"/>
        </w:rPr>
        <w:t xml:space="preserve"> any Peak</w:t>
      </w:r>
      <w:r w:rsidR="00E155DF">
        <w:rPr>
          <w:rFonts w:ascii="Times New Roman" w:hAnsi="Times New Roman" w:cs="Times New Roman"/>
          <w:sz w:val="28"/>
          <w:szCs w:val="28"/>
        </w:rPr>
        <w:t xml:space="preserve"> Load Violation Charges (PLVs)</w:t>
      </w:r>
      <w:r w:rsidR="00E155DF">
        <w:rPr>
          <w:rFonts w:ascii="Times New Roman" w:hAnsi="Times New Roman" w:cs="Times New Roman"/>
          <w:sz w:val="28"/>
          <w:szCs w:val="28"/>
        </w:rPr>
        <w:tab/>
      </w:r>
      <w:r w:rsidRPr="002F5272">
        <w:rPr>
          <w:rFonts w:ascii="Times New Roman" w:hAnsi="Times New Roman" w:cs="Times New Roman"/>
          <w:sz w:val="28"/>
          <w:szCs w:val="28"/>
        </w:rPr>
        <w:t xml:space="preserve">against the violation of new timings </w:t>
      </w:r>
      <w:r w:rsidR="009C4225">
        <w:rPr>
          <w:rFonts w:ascii="Times New Roman" w:hAnsi="Times New Roman" w:cs="Times New Roman"/>
          <w:sz w:val="28"/>
          <w:szCs w:val="28"/>
        </w:rPr>
        <w:t>with effect from 01.04.2015. It</w:t>
      </w:r>
      <w:r w:rsidR="009C4225">
        <w:rPr>
          <w:rFonts w:ascii="Times New Roman" w:hAnsi="Times New Roman" w:cs="Times New Roman"/>
          <w:sz w:val="28"/>
          <w:szCs w:val="28"/>
        </w:rPr>
        <w:tab/>
      </w:r>
      <w:r w:rsidRPr="002F5272">
        <w:rPr>
          <w:rFonts w:ascii="Times New Roman" w:hAnsi="Times New Roman" w:cs="Times New Roman"/>
          <w:sz w:val="28"/>
          <w:szCs w:val="28"/>
        </w:rPr>
        <w:t>mean</w:t>
      </w:r>
      <w:r w:rsidR="00D462CD">
        <w:rPr>
          <w:rFonts w:ascii="Times New Roman" w:hAnsi="Times New Roman" w:cs="Times New Roman"/>
          <w:sz w:val="28"/>
          <w:szCs w:val="28"/>
        </w:rPr>
        <w:t>t</w:t>
      </w:r>
      <w:r w:rsidRPr="002F5272">
        <w:rPr>
          <w:rFonts w:ascii="Times New Roman" w:hAnsi="Times New Roman" w:cs="Times New Roman"/>
          <w:sz w:val="28"/>
          <w:szCs w:val="28"/>
        </w:rPr>
        <w:t xml:space="preserve"> that the Respondent was</w:t>
      </w:r>
      <w:r w:rsidR="00F85974">
        <w:rPr>
          <w:rFonts w:ascii="Times New Roman" w:hAnsi="Times New Roman" w:cs="Times New Roman"/>
          <w:sz w:val="28"/>
          <w:szCs w:val="28"/>
        </w:rPr>
        <w:t xml:space="preserve"> also not aware of the modified</w:t>
      </w:r>
      <w:r w:rsidR="00F85974">
        <w:rPr>
          <w:rFonts w:ascii="Times New Roman" w:hAnsi="Times New Roman" w:cs="Times New Roman"/>
          <w:sz w:val="28"/>
          <w:szCs w:val="28"/>
        </w:rPr>
        <w:tab/>
      </w:r>
      <w:r w:rsidRPr="002F5272">
        <w:rPr>
          <w:rFonts w:ascii="Times New Roman" w:hAnsi="Times New Roman" w:cs="Times New Roman"/>
          <w:sz w:val="28"/>
          <w:szCs w:val="28"/>
        </w:rPr>
        <w:t xml:space="preserve">PLHRs timings </w:t>
      </w:r>
      <w:r w:rsidR="00D462CD">
        <w:rPr>
          <w:rFonts w:ascii="Times New Roman" w:hAnsi="Times New Roman" w:cs="Times New Roman"/>
          <w:sz w:val="28"/>
          <w:szCs w:val="28"/>
        </w:rPr>
        <w:t xml:space="preserve">as per PR </w:t>
      </w:r>
      <w:r w:rsidRPr="002F5272">
        <w:rPr>
          <w:rFonts w:ascii="Times New Roman" w:hAnsi="Times New Roman" w:cs="Times New Roman"/>
          <w:sz w:val="28"/>
          <w:szCs w:val="28"/>
        </w:rPr>
        <w:t>Circular No.</w:t>
      </w:r>
      <w:r w:rsidR="008A24D8">
        <w:rPr>
          <w:rFonts w:ascii="Times New Roman" w:hAnsi="Times New Roman" w:cs="Times New Roman"/>
          <w:sz w:val="28"/>
          <w:szCs w:val="28"/>
        </w:rPr>
        <w:t>01/2015 dated 31.03.2015</w:t>
      </w:r>
      <w:r w:rsidR="00D462CD">
        <w:rPr>
          <w:rFonts w:ascii="Times New Roman" w:hAnsi="Times New Roman" w:cs="Times New Roman"/>
          <w:sz w:val="28"/>
          <w:szCs w:val="28"/>
        </w:rPr>
        <w:t>,</w:t>
      </w:r>
    </w:p>
    <w:p w:rsidR="00241E19" w:rsidRPr="002F5272" w:rsidRDefault="00D462CD" w:rsidP="00D462CD">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effective from </w:t>
      </w:r>
      <w:r w:rsidR="008A24D8">
        <w:rPr>
          <w:rFonts w:ascii="Times New Roman" w:hAnsi="Times New Roman" w:cs="Times New Roman"/>
          <w:sz w:val="28"/>
          <w:szCs w:val="28"/>
        </w:rPr>
        <w:t>0</w:t>
      </w:r>
      <w:r w:rsidR="00241E19" w:rsidRPr="002F5272">
        <w:rPr>
          <w:rFonts w:ascii="Times New Roman" w:hAnsi="Times New Roman" w:cs="Times New Roman"/>
          <w:sz w:val="28"/>
          <w:szCs w:val="28"/>
        </w:rPr>
        <w:t>1.04.2015.</w:t>
      </w:r>
    </w:p>
    <w:p w:rsidR="00241E19" w:rsidRDefault="00241E19" w:rsidP="00241E1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Moreover, </w:t>
      </w:r>
      <w:r w:rsidR="008A24D8">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8A24D8">
        <w:rPr>
          <w:rFonts w:ascii="Times New Roman" w:hAnsi="Times New Roman" w:cs="Times New Roman"/>
          <w:sz w:val="28"/>
          <w:szCs w:val="28"/>
        </w:rPr>
        <w:t xml:space="preserve"> </w:t>
      </w:r>
      <w:r>
        <w:rPr>
          <w:rFonts w:ascii="Times New Roman" w:hAnsi="Times New Roman" w:cs="Times New Roman"/>
          <w:sz w:val="28"/>
          <w:szCs w:val="28"/>
        </w:rPr>
        <w:t xml:space="preserve">Petitioner came to </w:t>
      </w:r>
      <w:r w:rsidR="008A24D8">
        <w:rPr>
          <w:rFonts w:ascii="Times New Roman" w:hAnsi="Times New Roman" w:cs="Times New Roman"/>
          <w:sz w:val="28"/>
          <w:szCs w:val="28"/>
        </w:rPr>
        <w:t xml:space="preserve"> </w:t>
      </w:r>
      <w:r>
        <w:rPr>
          <w:rFonts w:ascii="Times New Roman" w:hAnsi="Times New Roman" w:cs="Times New Roman"/>
          <w:sz w:val="28"/>
          <w:szCs w:val="28"/>
        </w:rPr>
        <w:t>know that other industries of the</w:t>
      </w:r>
    </w:p>
    <w:p w:rsidR="00241E19" w:rsidRDefault="00241E19" w:rsidP="00241E1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Area were also not aware of any amendment in timing</w:t>
      </w:r>
      <w:r w:rsidR="00D462CD">
        <w:rPr>
          <w:rFonts w:ascii="Times New Roman" w:hAnsi="Times New Roman" w:cs="Times New Roman"/>
          <w:sz w:val="28"/>
          <w:szCs w:val="28"/>
        </w:rPr>
        <w:t>s</w:t>
      </w:r>
      <w:r>
        <w:rPr>
          <w:rFonts w:ascii="Times New Roman" w:hAnsi="Times New Roman" w:cs="Times New Roman"/>
          <w:sz w:val="28"/>
          <w:szCs w:val="28"/>
        </w:rPr>
        <w:t xml:space="preserve"> of Peak Load Hour Restrictions (PLHRs) </w:t>
      </w:r>
      <w:r w:rsidR="00940365">
        <w:rPr>
          <w:rFonts w:ascii="Times New Roman" w:hAnsi="Times New Roman" w:cs="Times New Roman"/>
          <w:sz w:val="28"/>
          <w:szCs w:val="28"/>
        </w:rPr>
        <w:t xml:space="preserve">as per </w:t>
      </w:r>
      <w:r>
        <w:rPr>
          <w:rFonts w:ascii="Times New Roman" w:hAnsi="Times New Roman" w:cs="Times New Roman"/>
          <w:sz w:val="28"/>
          <w:szCs w:val="28"/>
        </w:rPr>
        <w:t>instructions issued vide PR Circular No.01/2015 and the Industrialist</w:t>
      </w:r>
      <w:r w:rsidR="00940365">
        <w:rPr>
          <w:rFonts w:ascii="Times New Roman" w:hAnsi="Times New Roman" w:cs="Times New Roman"/>
          <w:sz w:val="28"/>
          <w:szCs w:val="28"/>
        </w:rPr>
        <w:t>s</w:t>
      </w:r>
      <w:r>
        <w:rPr>
          <w:rFonts w:ascii="Times New Roman" w:hAnsi="Times New Roman" w:cs="Times New Roman"/>
          <w:sz w:val="28"/>
          <w:szCs w:val="28"/>
        </w:rPr>
        <w:t xml:space="preserve"> continued </w:t>
      </w:r>
      <w:r w:rsidR="00F67DAF">
        <w:rPr>
          <w:rFonts w:ascii="Times New Roman" w:hAnsi="Times New Roman" w:cs="Times New Roman"/>
          <w:sz w:val="28"/>
          <w:szCs w:val="28"/>
        </w:rPr>
        <w:t>observing</w:t>
      </w:r>
      <w:r>
        <w:rPr>
          <w:rFonts w:ascii="Times New Roman" w:hAnsi="Times New Roman" w:cs="Times New Roman"/>
          <w:sz w:val="28"/>
          <w:szCs w:val="28"/>
        </w:rPr>
        <w:t xml:space="preserve"> Peak Load Hour timings as per old schedule for the year 2015 to 2016. If the Respondent was well aware of the Circular No.01/2015, </w:t>
      </w:r>
      <w:r w:rsidR="00E157C7">
        <w:rPr>
          <w:rFonts w:ascii="Times New Roman" w:hAnsi="Times New Roman" w:cs="Times New Roman"/>
          <w:sz w:val="28"/>
          <w:szCs w:val="28"/>
        </w:rPr>
        <w:t xml:space="preserve">it owed explanation as to why the </w:t>
      </w:r>
      <w:r>
        <w:rPr>
          <w:rFonts w:ascii="Times New Roman" w:hAnsi="Times New Roman" w:cs="Times New Roman"/>
          <w:sz w:val="28"/>
          <w:szCs w:val="28"/>
        </w:rPr>
        <w:t xml:space="preserve">PLV charges were </w:t>
      </w:r>
      <w:r w:rsidR="00B6681C">
        <w:rPr>
          <w:rFonts w:ascii="Times New Roman" w:hAnsi="Times New Roman" w:cs="Times New Roman"/>
          <w:sz w:val="28"/>
          <w:szCs w:val="28"/>
        </w:rPr>
        <w:t xml:space="preserve">not </w:t>
      </w:r>
      <w:r>
        <w:rPr>
          <w:rFonts w:ascii="Times New Roman" w:hAnsi="Times New Roman" w:cs="Times New Roman"/>
          <w:sz w:val="28"/>
          <w:szCs w:val="28"/>
        </w:rPr>
        <w:t>pointed out by it to the Petitioner who r</w:t>
      </w:r>
      <w:r w:rsidR="00B6681C">
        <w:rPr>
          <w:rFonts w:ascii="Times New Roman" w:hAnsi="Times New Roman" w:cs="Times New Roman"/>
          <w:sz w:val="28"/>
          <w:szCs w:val="28"/>
        </w:rPr>
        <w:t>a</w:t>
      </w:r>
      <w:r>
        <w:rPr>
          <w:rFonts w:ascii="Times New Roman" w:hAnsi="Times New Roman" w:cs="Times New Roman"/>
          <w:sz w:val="28"/>
          <w:szCs w:val="28"/>
        </w:rPr>
        <w:t>n its industry as per old schedule of timings already got noted from them.</w:t>
      </w:r>
    </w:p>
    <w:p w:rsidR="00241E19" w:rsidRDefault="00241E19" w:rsidP="00241E1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had received </w:t>
      </w:r>
      <w:r w:rsidR="00D462CD">
        <w:rPr>
          <w:rFonts w:ascii="Times New Roman" w:hAnsi="Times New Roman" w:cs="Times New Roman"/>
          <w:sz w:val="28"/>
          <w:szCs w:val="28"/>
        </w:rPr>
        <w:t xml:space="preserve">the </w:t>
      </w:r>
      <w:r>
        <w:rPr>
          <w:rFonts w:ascii="Times New Roman" w:hAnsi="Times New Roman" w:cs="Times New Roman"/>
          <w:sz w:val="28"/>
          <w:szCs w:val="28"/>
        </w:rPr>
        <w:t>following notices against DDL recorded</w:t>
      </w:r>
    </w:p>
    <w:p w:rsidR="00241E19" w:rsidRDefault="006F6C74" w:rsidP="00241E19">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on 10.05.2016 , </w:t>
      </w:r>
      <w:r w:rsidR="00241E19">
        <w:rPr>
          <w:rFonts w:ascii="Times New Roman" w:hAnsi="Times New Roman" w:cs="Times New Roman"/>
          <w:sz w:val="28"/>
          <w:szCs w:val="28"/>
        </w:rPr>
        <w:t>18.07.2016 and 23.09.2016:</w:t>
      </w:r>
    </w:p>
    <w:tbl>
      <w:tblPr>
        <w:tblStyle w:val="TableGrid"/>
        <w:tblW w:w="0" w:type="auto"/>
        <w:tblInd w:w="567" w:type="dxa"/>
        <w:tblLook w:val="04A0"/>
      </w:tblPr>
      <w:tblGrid>
        <w:gridCol w:w="854"/>
        <w:gridCol w:w="1655"/>
        <w:gridCol w:w="2114"/>
        <w:gridCol w:w="1508"/>
        <w:gridCol w:w="1977"/>
      </w:tblGrid>
      <w:tr w:rsidR="00241E19" w:rsidTr="00241E19">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8A24D8" w:rsidRDefault="00241E19" w:rsidP="00171F36">
            <w:pPr>
              <w:pStyle w:val="ListParagraph"/>
              <w:ind w:left="0"/>
              <w:jc w:val="center"/>
              <w:rPr>
                <w:rFonts w:ascii="Times New Roman" w:hAnsi="Times New Roman" w:cs="Times New Roman"/>
                <w:b/>
                <w:sz w:val="28"/>
                <w:szCs w:val="28"/>
              </w:rPr>
            </w:pPr>
            <w:r w:rsidRPr="008A24D8">
              <w:rPr>
                <w:rFonts w:ascii="Times New Roman" w:hAnsi="Times New Roman" w:cs="Times New Roman"/>
                <w:b/>
                <w:sz w:val="28"/>
                <w:szCs w:val="28"/>
              </w:rPr>
              <w:t>S.No.</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8A24D8" w:rsidRDefault="00241E19" w:rsidP="00171F36">
            <w:pPr>
              <w:pStyle w:val="ListParagraph"/>
              <w:ind w:left="0"/>
              <w:jc w:val="center"/>
              <w:rPr>
                <w:rFonts w:ascii="Times New Roman" w:hAnsi="Times New Roman" w:cs="Times New Roman"/>
                <w:b/>
                <w:sz w:val="28"/>
                <w:szCs w:val="28"/>
              </w:rPr>
            </w:pPr>
            <w:r w:rsidRPr="008A24D8">
              <w:rPr>
                <w:rFonts w:ascii="Times New Roman" w:hAnsi="Times New Roman" w:cs="Times New Roman"/>
                <w:b/>
                <w:sz w:val="28"/>
                <w:szCs w:val="28"/>
              </w:rPr>
              <w:t>DDL on</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8A24D8" w:rsidRDefault="00241E19" w:rsidP="00171F36">
            <w:pPr>
              <w:pStyle w:val="ListParagraph"/>
              <w:ind w:left="0"/>
              <w:jc w:val="center"/>
              <w:rPr>
                <w:rFonts w:ascii="Times New Roman" w:hAnsi="Times New Roman" w:cs="Times New Roman"/>
                <w:b/>
                <w:sz w:val="28"/>
                <w:szCs w:val="28"/>
              </w:rPr>
            </w:pPr>
            <w:r w:rsidRPr="008A24D8">
              <w:rPr>
                <w:rFonts w:ascii="Times New Roman" w:hAnsi="Times New Roman" w:cs="Times New Roman"/>
                <w:b/>
                <w:sz w:val="28"/>
                <w:szCs w:val="28"/>
              </w:rPr>
              <w:t>Notice No/Date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8A24D8" w:rsidRDefault="00241E19" w:rsidP="00171F36">
            <w:pPr>
              <w:pStyle w:val="ListParagraph"/>
              <w:ind w:left="0"/>
              <w:jc w:val="center"/>
              <w:rPr>
                <w:rFonts w:ascii="Times New Roman" w:hAnsi="Times New Roman" w:cs="Times New Roman"/>
                <w:b/>
                <w:sz w:val="28"/>
                <w:szCs w:val="28"/>
              </w:rPr>
            </w:pPr>
            <w:r w:rsidRPr="008A24D8">
              <w:rPr>
                <w:rFonts w:ascii="Times New Roman" w:hAnsi="Times New Roman" w:cs="Times New Roman"/>
                <w:b/>
                <w:sz w:val="28"/>
                <w:szCs w:val="28"/>
              </w:rPr>
              <w:t>Amount</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Pr="008A24D8" w:rsidRDefault="00241E19" w:rsidP="00171F36">
            <w:pPr>
              <w:pStyle w:val="ListParagraph"/>
              <w:spacing w:line="480" w:lineRule="auto"/>
              <w:ind w:left="0"/>
              <w:jc w:val="center"/>
              <w:rPr>
                <w:rFonts w:ascii="Times New Roman" w:hAnsi="Times New Roman" w:cs="Times New Roman"/>
                <w:b/>
                <w:sz w:val="28"/>
                <w:szCs w:val="28"/>
              </w:rPr>
            </w:pPr>
            <w:r w:rsidRPr="008A24D8">
              <w:rPr>
                <w:rFonts w:ascii="Times New Roman" w:hAnsi="Times New Roman" w:cs="Times New Roman"/>
                <w:b/>
                <w:sz w:val="28"/>
                <w:szCs w:val="28"/>
              </w:rPr>
              <w:t>Received on</w:t>
            </w:r>
          </w:p>
        </w:tc>
      </w:tr>
      <w:tr w:rsidR="00241E19" w:rsidTr="00241E19">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10.05.2016</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951/22.08.2016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1,58,307/-</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23.08.2016</w:t>
            </w:r>
          </w:p>
        </w:tc>
      </w:tr>
      <w:tr w:rsidR="00241E19" w:rsidTr="00241E19">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18.07.2016</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099/17.01.2017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14,93,574/-</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31.01.2017</w:t>
            </w:r>
          </w:p>
        </w:tc>
      </w:tr>
      <w:tr w:rsidR="00241E19" w:rsidTr="00241E19">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23.09.2017</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1166/07.11.2016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3,37,030/-</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E19" w:rsidRDefault="00241E19" w:rsidP="00171F3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10.01.2017</w:t>
            </w:r>
          </w:p>
        </w:tc>
      </w:tr>
    </w:tbl>
    <w:p w:rsidR="00241E19" w:rsidRDefault="00241E19" w:rsidP="00171F36">
      <w:pPr>
        <w:pStyle w:val="ListParagraph"/>
        <w:spacing w:line="360" w:lineRule="auto"/>
        <w:ind w:left="567"/>
        <w:jc w:val="both"/>
        <w:rPr>
          <w:rFonts w:ascii="Times New Roman" w:hAnsi="Times New Roman" w:cs="Times New Roman"/>
          <w:sz w:val="28"/>
          <w:szCs w:val="28"/>
        </w:rPr>
      </w:pPr>
    </w:p>
    <w:p w:rsidR="00241E19" w:rsidRDefault="00D462CD" w:rsidP="0092437B">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After  receipt  of  </w:t>
      </w:r>
      <w:r w:rsidR="00241E19">
        <w:rPr>
          <w:rFonts w:ascii="Times New Roman" w:hAnsi="Times New Roman" w:cs="Times New Roman"/>
          <w:sz w:val="28"/>
          <w:szCs w:val="28"/>
        </w:rPr>
        <w:t xml:space="preserve"> notice</w:t>
      </w:r>
      <w:r>
        <w:rPr>
          <w:rFonts w:ascii="Times New Roman" w:hAnsi="Times New Roman" w:cs="Times New Roman"/>
          <w:sz w:val="28"/>
          <w:szCs w:val="28"/>
        </w:rPr>
        <w:t xml:space="preserve"> </w:t>
      </w:r>
      <w:r w:rsidR="00241E19">
        <w:rPr>
          <w:rFonts w:ascii="Times New Roman" w:hAnsi="Times New Roman" w:cs="Times New Roman"/>
          <w:sz w:val="28"/>
          <w:szCs w:val="28"/>
        </w:rPr>
        <w:t xml:space="preserve"> </w:t>
      </w:r>
      <w:r>
        <w:rPr>
          <w:rFonts w:ascii="Times New Roman" w:hAnsi="Times New Roman" w:cs="Times New Roman"/>
          <w:sz w:val="28"/>
          <w:szCs w:val="28"/>
        </w:rPr>
        <w:t xml:space="preserve">vide  letter </w:t>
      </w:r>
      <w:r w:rsidR="00241E19">
        <w:rPr>
          <w:rFonts w:ascii="Times New Roman" w:hAnsi="Times New Roman" w:cs="Times New Roman"/>
          <w:sz w:val="28"/>
          <w:szCs w:val="28"/>
        </w:rPr>
        <w:t>no.951 dated</w:t>
      </w:r>
      <w:r w:rsidR="0092437B">
        <w:rPr>
          <w:rFonts w:ascii="Times New Roman" w:hAnsi="Times New Roman" w:cs="Times New Roman"/>
          <w:sz w:val="28"/>
          <w:szCs w:val="28"/>
        </w:rPr>
        <w:t xml:space="preserve"> </w:t>
      </w:r>
      <w:r>
        <w:rPr>
          <w:rFonts w:ascii="Times New Roman" w:hAnsi="Times New Roman" w:cs="Times New Roman"/>
          <w:sz w:val="28"/>
          <w:szCs w:val="28"/>
        </w:rPr>
        <w:t xml:space="preserve"> </w:t>
      </w:r>
      <w:r w:rsidR="00241E19">
        <w:rPr>
          <w:rFonts w:ascii="Times New Roman" w:hAnsi="Times New Roman" w:cs="Times New Roman"/>
          <w:sz w:val="28"/>
          <w:szCs w:val="28"/>
        </w:rPr>
        <w:t>22.08.2016</w:t>
      </w:r>
      <w:r>
        <w:rPr>
          <w:rFonts w:ascii="Times New Roman" w:hAnsi="Times New Roman" w:cs="Times New Roman"/>
          <w:sz w:val="28"/>
          <w:szCs w:val="28"/>
        </w:rPr>
        <w:t xml:space="preserve"> </w:t>
      </w:r>
      <w:r w:rsidR="00241E19">
        <w:rPr>
          <w:rFonts w:ascii="Times New Roman" w:hAnsi="Times New Roman" w:cs="Times New Roman"/>
          <w:sz w:val="28"/>
          <w:szCs w:val="28"/>
        </w:rPr>
        <w:t xml:space="preserve"> on</w:t>
      </w:r>
    </w:p>
    <w:p w:rsidR="00241E19" w:rsidRDefault="00241E19" w:rsidP="00241E1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23.08.2016, no Peak Load Violation </w:t>
      </w:r>
      <w:r w:rsidR="007C1D99">
        <w:rPr>
          <w:rFonts w:ascii="Times New Roman" w:hAnsi="Times New Roman" w:cs="Times New Roman"/>
          <w:sz w:val="28"/>
          <w:szCs w:val="28"/>
        </w:rPr>
        <w:t xml:space="preserve">took place thereafter </w:t>
      </w:r>
      <w:r>
        <w:rPr>
          <w:rFonts w:ascii="Times New Roman" w:hAnsi="Times New Roman" w:cs="Times New Roman"/>
          <w:sz w:val="28"/>
          <w:szCs w:val="28"/>
        </w:rPr>
        <w:t>as per new timings introduced w.e.f. 01.04.2015.</w:t>
      </w:r>
    </w:p>
    <w:p w:rsidR="00241E19" w:rsidRPr="006E72F3" w:rsidRDefault="00241E19" w:rsidP="00241E19">
      <w:pPr>
        <w:pStyle w:val="ListParagraph"/>
        <w:numPr>
          <w:ilvl w:val="0"/>
          <w:numId w:val="3"/>
        </w:numPr>
        <w:spacing w:line="480" w:lineRule="auto"/>
        <w:ind w:left="0" w:firstLine="0"/>
        <w:jc w:val="both"/>
        <w:rPr>
          <w:rFonts w:ascii="Times New Roman" w:hAnsi="Times New Roman" w:cs="Times New Roman"/>
          <w:sz w:val="28"/>
          <w:szCs w:val="28"/>
        </w:rPr>
      </w:pPr>
      <w:r w:rsidRPr="006E72F3">
        <w:rPr>
          <w:rFonts w:ascii="Times New Roman" w:hAnsi="Times New Roman" w:cs="Times New Roman"/>
          <w:sz w:val="28"/>
          <w:szCs w:val="28"/>
        </w:rPr>
        <w:t xml:space="preserve">The Petitioner honestly and </w:t>
      </w:r>
      <w:r w:rsidR="00251A6E">
        <w:rPr>
          <w:rFonts w:ascii="Times New Roman" w:hAnsi="Times New Roman" w:cs="Times New Roman"/>
          <w:sz w:val="28"/>
          <w:szCs w:val="28"/>
        </w:rPr>
        <w:t>faithfully observed three hours</w:t>
      </w:r>
      <w:r w:rsidR="006D14E8">
        <w:rPr>
          <w:rFonts w:ascii="Times New Roman" w:hAnsi="Times New Roman" w:cs="Times New Roman"/>
          <w:sz w:val="28"/>
          <w:szCs w:val="28"/>
        </w:rPr>
        <w:tab/>
      </w:r>
      <w:r w:rsidR="006E72F3" w:rsidRPr="006E72F3">
        <w:rPr>
          <w:rFonts w:ascii="Times New Roman" w:hAnsi="Times New Roman" w:cs="Times New Roman"/>
          <w:sz w:val="28"/>
          <w:szCs w:val="28"/>
        </w:rPr>
        <w:t xml:space="preserve">complete </w:t>
      </w:r>
      <w:r w:rsidRPr="006E72F3">
        <w:rPr>
          <w:rFonts w:ascii="Times New Roman" w:hAnsi="Times New Roman" w:cs="Times New Roman"/>
          <w:sz w:val="28"/>
          <w:szCs w:val="28"/>
        </w:rPr>
        <w:t xml:space="preserve">Peak Load Hour </w:t>
      </w:r>
      <w:r w:rsidR="0060365B">
        <w:rPr>
          <w:rFonts w:ascii="Times New Roman" w:hAnsi="Times New Roman" w:cs="Times New Roman"/>
          <w:sz w:val="28"/>
          <w:szCs w:val="28"/>
        </w:rPr>
        <w:t>Restrictions (PLHRs) as per the</w:t>
      </w:r>
      <w:r w:rsidR="0060365B">
        <w:rPr>
          <w:rFonts w:ascii="Times New Roman" w:hAnsi="Times New Roman" w:cs="Times New Roman"/>
          <w:sz w:val="28"/>
          <w:szCs w:val="28"/>
        </w:rPr>
        <w:tab/>
      </w:r>
      <w:r w:rsidRPr="006E72F3">
        <w:rPr>
          <w:rFonts w:ascii="Times New Roman" w:hAnsi="Times New Roman" w:cs="Times New Roman"/>
          <w:sz w:val="28"/>
          <w:szCs w:val="28"/>
        </w:rPr>
        <w:t>direction</w:t>
      </w:r>
      <w:r w:rsidR="007979C5" w:rsidRPr="006E72F3">
        <w:rPr>
          <w:rFonts w:ascii="Times New Roman" w:hAnsi="Times New Roman" w:cs="Times New Roman"/>
          <w:sz w:val="28"/>
          <w:szCs w:val="28"/>
        </w:rPr>
        <w:t>s</w:t>
      </w:r>
      <w:r w:rsidRPr="006E72F3">
        <w:rPr>
          <w:rFonts w:ascii="Times New Roman" w:hAnsi="Times New Roman" w:cs="Times New Roman"/>
          <w:sz w:val="28"/>
          <w:szCs w:val="28"/>
        </w:rPr>
        <w:t xml:space="preserve"> of the Respondent accor</w:t>
      </w:r>
      <w:r w:rsidR="00942B47">
        <w:rPr>
          <w:rFonts w:ascii="Times New Roman" w:hAnsi="Times New Roman" w:cs="Times New Roman"/>
          <w:sz w:val="28"/>
          <w:szCs w:val="28"/>
        </w:rPr>
        <w:t>ding to old schedule of timings</w:t>
      </w:r>
      <w:r w:rsidR="00942B47">
        <w:rPr>
          <w:rFonts w:ascii="Times New Roman" w:hAnsi="Times New Roman" w:cs="Times New Roman"/>
          <w:sz w:val="28"/>
          <w:szCs w:val="28"/>
        </w:rPr>
        <w:tab/>
      </w:r>
      <w:r w:rsidRPr="006E72F3">
        <w:rPr>
          <w:rFonts w:ascii="Times New Roman" w:hAnsi="Times New Roman" w:cs="Times New Roman"/>
          <w:sz w:val="28"/>
          <w:szCs w:val="28"/>
        </w:rPr>
        <w:t xml:space="preserve">and there was no violation in </w:t>
      </w:r>
      <w:r w:rsidR="007979C5" w:rsidRPr="006E72F3">
        <w:rPr>
          <w:rFonts w:ascii="Times New Roman" w:hAnsi="Times New Roman" w:cs="Times New Roman"/>
          <w:sz w:val="28"/>
          <w:szCs w:val="28"/>
        </w:rPr>
        <w:t xml:space="preserve">observing </w:t>
      </w:r>
      <w:r w:rsidRPr="006E72F3">
        <w:rPr>
          <w:rFonts w:ascii="Times New Roman" w:hAnsi="Times New Roman" w:cs="Times New Roman"/>
          <w:sz w:val="28"/>
          <w:szCs w:val="28"/>
        </w:rPr>
        <w:t xml:space="preserve">the evening </w:t>
      </w:r>
      <w:r w:rsidR="001D45E2">
        <w:rPr>
          <w:rFonts w:ascii="Times New Roman" w:hAnsi="Times New Roman" w:cs="Times New Roman"/>
          <w:sz w:val="28"/>
          <w:szCs w:val="28"/>
        </w:rPr>
        <w:t>Peak Load</w:t>
      </w:r>
      <w:r w:rsidR="001D45E2">
        <w:rPr>
          <w:rFonts w:ascii="Times New Roman" w:hAnsi="Times New Roman" w:cs="Times New Roman"/>
          <w:sz w:val="28"/>
          <w:szCs w:val="28"/>
        </w:rPr>
        <w:tab/>
      </w:r>
      <w:r w:rsidRPr="006E72F3">
        <w:rPr>
          <w:rFonts w:ascii="Times New Roman" w:hAnsi="Times New Roman" w:cs="Times New Roman"/>
          <w:sz w:val="28"/>
          <w:szCs w:val="28"/>
        </w:rPr>
        <w:t xml:space="preserve">Hours if the calculation was </w:t>
      </w:r>
      <w:r w:rsidR="00445C55" w:rsidRPr="006E72F3">
        <w:rPr>
          <w:rFonts w:ascii="Times New Roman" w:hAnsi="Times New Roman" w:cs="Times New Roman"/>
          <w:sz w:val="28"/>
          <w:szCs w:val="28"/>
        </w:rPr>
        <w:t>done</w:t>
      </w:r>
      <w:r w:rsidR="005B5211">
        <w:rPr>
          <w:rFonts w:ascii="Times New Roman" w:hAnsi="Times New Roman" w:cs="Times New Roman"/>
          <w:sz w:val="28"/>
          <w:szCs w:val="28"/>
        </w:rPr>
        <w:t xml:space="preserve"> as per old schedule which was</w:t>
      </w:r>
      <w:r w:rsidR="005B5211">
        <w:rPr>
          <w:rFonts w:ascii="Times New Roman" w:hAnsi="Times New Roman" w:cs="Times New Roman"/>
          <w:sz w:val="28"/>
          <w:szCs w:val="28"/>
        </w:rPr>
        <w:tab/>
      </w:r>
      <w:r w:rsidRPr="006E72F3">
        <w:rPr>
          <w:rFonts w:ascii="Times New Roman" w:hAnsi="Times New Roman" w:cs="Times New Roman"/>
          <w:sz w:val="28"/>
          <w:szCs w:val="28"/>
        </w:rPr>
        <w:t xml:space="preserve">evident from the DDL recorded </w:t>
      </w:r>
      <w:r w:rsidR="007625CC" w:rsidRPr="006E72F3">
        <w:rPr>
          <w:rFonts w:ascii="Times New Roman" w:hAnsi="Times New Roman" w:cs="Times New Roman"/>
          <w:sz w:val="28"/>
          <w:szCs w:val="28"/>
        </w:rPr>
        <w:t xml:space="preserve">as per material </w:t>
      </w:r>
      <w:r w:rsidRPr="006E72F3">
        <w:rPr>
          <w:rFonts w:ascii="Times New Roman" w:hAnsi="Times New Roman" w:cs="Times New Roman"/>
          <w:sz w:val="28"/>
          <w:szCs w:val="28"/>
        </w:rPr>
        <w:t>on record. Th</w:t>
      </w:r>
      <w:r w:rsidR="00517A9C" w:rsidRPr="006E72F3">
        <w:rPr>
          <w:rFonts w:ascii="Times New Roman" w:hAnsi="Times New Roman" w:cs="Times New Roman"/>
          <w:sz w:val="28"/>
          <w:szCs w:val="28"/>
        </w:rPr>
        <w:t>is</w:t>
      </w:r>
      <w:r w:rsidR="006E5B50">
        <w:rPr>
          <w:rFonts w:ascii="Times New Roman" w:hAnsi="Times New Roman" w:cs="Times New Roman"/>
          <w:sz w:val="28"/>
          <w:szCs w:val="28"/>
        </w:rPr>
        <w:tab/>
      </w:r>
      <w:r w:rsidRPr="006E72F3">
        <w:rPr>
          <w:rFonts w:ascii="Times New Roman" w:hAnsi="Times New Roman" w:cs="Times New Roman"/>
          <w:sz w:val="28"/>
          <w:szCs w:val="28"/>
        </w:rPr>
        <w:t>Court had already allowed  to overha</w:t>
      </w:r>
      <w:r w:rsidR="001C1118">
        <w:rPr>
          <w:rFonts w:ascii="Times New Roman" w:hAnsi="Times New Roman" w:cs="Times New Roman"/>
          <w:sz w:val="28"/>
          <w:szCs w:val="28"/>
        </w:rPr>
        <w:t>ul the account of the consumers</w:t>
      </w:r>
      <w:r w:rsidR="001C1118">
        <w:rPr>
          <w:rFonts w:ascii="Times New Roman" w:hAnsi="Times New Roman" w:cs="Times New Roman"/>
          <w:sz w:val="28"/>
          <w:szCs w:val="28"/>
        </w:rPr>
        <w:tab/>
      </w:r>
      <w:r w:rsidRPr="006E72F3">
        <w:rPr>
          <w:rFonts w:ascii="Times New Roman" w:hAnsi="Times New Roman" w:cs="Times New Roman"/>
          <w:sz w:val="28"/>
          <w:szCs w:val="28"/>
        </w:rPr>
        <w:t>on the basis of old schedule of timings</w:t>
      </w:r>
      <w:r w:rsidR="00C300FF">
        <w:rPr>
          <w:rFonts w:ascii="Times New Roman" w:hAnsi="Times New Roman" w:cs="Times New Roman"/>
          <w:sz w:val="28"/>
          <w:szCs w:val="28"/>
        </w:rPr>
        <w:t xml:space="preserve"> in Appeal No.66/2015,</w:t>
      </w:r>
      <w:r w:rsidR="00C300FF">
        <w:rPr>
          <w:rFonts w:ascii="Times New Roman" w:hAnsi="Times New Roman" w:cs="Times New Roman"/>
          <w:sz w:val="28"/>
          <w:szCs w:val="28"/>
        </w:rPr>
        <w:tab/>
      </w:r>
      <w:r w:rsidRPr="006E72F3">
        <w:rPr>
          <w:rFonts w:ascii="Times New Roman" w:hAnsi="Times New Roman" w:cs="Times New Roman"/>
          <w:sz w:val="28"/>
          <w:szCs w:val="28"/>
        </w:rPr>
        <w:t xml:space="preserve">44/2016,48/2016 </w:t>
      </w:r>
      <w:r w:rsidR="00D462CD">
        <w:rPr>
          <w:rFonts w:ascii="Times New Roman" w:hAnsi="Times New Roman" w:cs="Times New Roman"/>
          <w:sz w:val="28"/>
          <w:szCs w:val="28"/>
        </w:rPr>
        <w:t>and</w:t>
      </w:r>
      <w:r w:rsidRPr="006E72F3">
        <w:rPr>
          <w:rFonts w:ascii="Times New Roman" w:hAnsi="Times New Roman" w:cs="Times New Roman"/>
          <w:sz w:val="28"/>
          <w:szCs w:val="28"/>
        </w:rPr>
        <w:t xml:space="preserve"> 50/2016. Moreover</w:t>
      </w:r>
      <w:r w:rsidR="00517A9C" w:rsidRPr="006E72F3">
        <w:rPr>
          <w:rFonts w:ascii="Times New Roman" w:hAnsi="Times New Roman" w:cs="Times New Roman"/>
          <w:sz w:val="28"/>
          <w:szCs w:val="28"/>
        </w:rPr>
        <w:t>,</w:t>
      </w:r>
      <w:r w:rsidRPr="006E72F3">
        <w:rPr>
          <w:rFonts w:ascii="Times New Roman" w:hAnsi="Times New Roman" w:cs="Times New Roman"/>
          <w:sz w:val="28"/>
          <w:szCs w:val="28"/>
        </w:rPr>
        <w:t xml:space="preserve"> the </w:t>
      </w:r>
      <w:r w:rsidR="00517A9C" w:rsidRPr="006E72F3">
        <w:rPr>
          <w:rFonts w:ascii="Times New Roman" w:hAnsi="Times New Roman" w:cs="Times New Roman"/>
          <w:sz w:val="28"/>
          <w:szCs w:val="28"/>
        </w:rPr>
        <w:t xml:space="preserve">present demand </w:t>
      </w:r>
      <w:r w:rsidR="00D462CD">
        <w:rPr>
          <w:rFonts w:ascii="Times New Roman" w:hAnsi="Times New Roman" w:cs="Times New Roman"/>
          <w:sz w:val="28"/>
          <w:szCs w:val="28"/>
        </w:rPr>
        <w:t>wa</w:t>
      </w:r>
      <w:r w:rsidR="00517A9C" w:rsidRPr="006E72F3">
        <w:rPr>
          <w:rFonts w:ascii="Times New Roman" w:hAnsi="Times New Roman" w:cs="Times New Roman"/>
          <w:sz w:val="28"/>
          <w:szCs w:val="28"/>
        </w:rPr>
        <w:t>s in</w:t>
      </w:r>
      <w:r w:rsidR="00CD1F0C">
        <w:rPr>
          <w:rFonts w:ascii="Times New Roman" w:hAnsi="Times New Roman" w:cs="Times New Roman"/>
          <w:sz w:val="28"/>
          <w:szCs w:val="28"/>
        </w:rPr>
        <w:tab/>
      </w:r>
      <w:r w:rsidRPr="006E72F3">
        <w:rPr>
          <w:rFonts w:ascii="Times New Roman" w:hAnsi="Times New Roman" w:cs="Times New Roman"/>
          <w:sz w:val="28"/>
          <w:szCs w:val="28"/>
        </w:rPr>
        <w:t xml:space="preserve">violation of </w:t>
      </w:r>
      <w:r w:rsidR="0002531A" w:rsidRPr="006E72F3">
        <w:rPr>
          <w:rFonts w:ascii="Times New Roman" w:hAnsi="Times New Roman" w:cs="Times New Roman"/>
          <w:sz w:val="28"/>
          <w:szCs w:val="28"/>
        </w:rPr>
        <w:t xml:space="preserve">Instruction No. </w:t>
      </w:r>
      <w:r w:rsidRPr="006E72F3">
        <w:rPr>
          <w:rFonts w:ascii="Times New Roman" w:hAnsi="Times New Roman" w:cs="Times New Roman"/>
          <w:sz w:val="28"/>
          <w:szCs w:val="28"/>
        </w:rPr>
        <w:t>132.3</w:t>
      </w:r>
      <w:r w:rsidR="0002531A" w:rsidRPr="006E72F3">
        <w:rPr>
          <w:rFonts w:ascii="Times New Roman" w:hAnsi="Times New Roman" w:cs="Times New Roman"/>
          <w:sz w:val="28"/>
          <w:szCs w:val="28"/>
        </w:rPr>
        <w:t xml:space="preserve"> </w:t>
      </w:r>
      <w:r w:rsidRPr="006E72F3">
        <w:rPr>
          <w:rFonts w:ascii="Times New Roman" w:hAnsi="Times New Roman" w:cs="Times New Roman"/>
          <w:sz w:val="28"/>
          <w:szCs w:val="28"/>
        </w:rPr>
        <w:t xml:space="preserve">(d) </w:t>
      </w:r>
      <w:r w:rsidR="00C0186C" w:rsidRPr="006E72F3">
        <w:rPr>
          <w:rFonts w:ascii="Times New Roman" w:hAnsi="Times New Roman" w:cs="Times New Roman"/>
          <w:sz w:val="28"/>
          <w:szCs w:val="28"/>
        </w:rPr>
        <w:t xml:space="preserve">of ESIM </w:t>
      </w:r>
      <w:r w:rsidR="00B435F4">
        <w:rPr>
          <w:rFonts w:ascii="Times New Roman" w:hAnsi="Times New Roman" w:cs="Times New Roman"/>
          <w:sz w:val="28"/>
          <w:szCs w:val="28"/>
        </w:rPr>
        <w:t>as the Respondent</w:t>
      </w:r>
      <w:r w:rsidR="00B435F4">
        <w:rPr>
          <w:rFonts w:ascii="Times New Roman" w:hAnsi="Times New Roman" w:cs="Times New Roman"/>
          <w:sz w:val="28"/>
          <w:szCs w:val="28"/>
        </w:rPr>
        <w:tab/>
      </w:r>
      <w:r w:rsidRPr="006E72F3">
        <w:rPr>
          <w:rFonts w:ascii="Times New Roman" w:hAnsi="Times New Roman" w:cs="Times New Roman"/>
          <w:sz w:val="28"/>
          <w:szCs w:val="28"/>
        </w:rPr>
        <w:t xml:space="preserve">failed to comply with the instructions </w:t>
      </w:r>
      <w:r w:rsidR="005D29C7">
        <w:rPr>
          <w:rFonts w:ascii="Times New Roman" w:hAnsi="Times New Roman" w:cs="Times New Roman"/>
          <w:sz w:val="28"/>
          <w:szCs w:val="28"/>
        </w:rPr>
        <w:t>to issue notice of Peak Load</w:t>
      </w:r>
      <w:r w:rsidR="005D29C7">
        <w:rPr>
          <w:rFonts w:ascii="Times New Roman" w:hAnsi="Times New Roman" w:cs="Times New Roman"/>
          <w:sz w:val="28"/>
          <w:szCs w:val="28"/>
        </w:rPr>
        <w:tab/>
      </w:r>
      <w:r w:rsidRPr="006E72F3">
        <w:rPr>
          <w:rFonts w:ascii="Times New Roman" w:hAnsi="Times New Roman" w:cs="Times New Roman"/>
          <w:sz w:val="28"/>
          <w:szCs w:val="28"/>
        </w:rPr>
        <w:t xml:space="preserve">Violation Charges before the next DDL </w:t>
      </w:r>
      <w:r w:rsidR="00D462CD">
        <w:rPr>
          <w:rFonts w:ascii="Times New Roman" w:hAnsi="Times New Roman" w:cs="Times New Roman"/>
          <w:sz w:val="28"/>
          <w:szCs w:val="28"/>
        </w:rPr>
        <w:t xml:space="preserve">became </w:t>
      </w:r>
      <w:r w:rsidRPr="006E72F3">
        <w:rPr>
          <w:rFonts w:ascii="Times New Roman" w:hAnsi="Times New Roman" w:cs="Times New Roman"/>
          <w:sz w:val="28"/>
          <w:szCs w:val="28"/>
        </w:rPr>
        <w:t>due.</w:t>
      </w:r>
    </w:p>
    <w:p w:rsidR="006F6C74" w:rsidRDefault="00241E19" w:rsidP="00241E19">
      <w:pPr>
        <w:pStyle w:val="ListParagraph"/>
        <w:numPr>
          <w:ilvl w:val="0"/>
          <w:numId w:val="3"/>
        </w:numPr>
        <w:spacing w:line="480" w:lineRule="auto"/>
        <w:ind w:left="0" w:firstLine="0"/>
        <w:jc w:val="both"/>
        <w:rPr>
          <w:rFonts w:ascii="Times New Roman" w:hAnsi="Times New Roman" w:cs="Times New Roman"/>
          <w:sz w:val="28"/>
          <w:szCs w:val="28"/>
        </w:rPr>
      </w:pPr>
      <w:r w:rsidRPr="00423FC6">
        <w:rPr>
          <w:rFonts w:ascii="Times New Roman" w:hAnsi="Times New Roman" w:cs="Times New Roman"/>
          <w:sz w:val="28"/>
          <w:szCs w:val="28"/>
        </w:rPr>
        <w:lastRenderedPageBreak/>
        <w:t>The Forum</w:t>
      </w:r>
      <w:r w:rsidR="00C0186C" w:rsidRPr="00423FC6">
        <w:rPr>
          <w:rFonts w:ascii="Times New Roman" w:hAnsi="Times New Roman" w:cs="Times New Roman"/>
          <w:sz w:val="28"/>
          <w:szCs w:val="28"/>
        </w:rPr>
        <w:t>,</w:t>
      </w:r>
      <w:r w:rsidRPr="00423FC6">
        <w:rPr>
          <w:rFonts w:ascii="Times New Roman" w:hAnsi="Times New Roman" w:cs="Times New Roman"/>
          <w:sz w:val="28"/>
          <w:szCs w:val="28"/>
        </w:rPr>
        <w:t xml:space="preserve"> in its decision</w:t>
      </w:r>
      <w:r w:rsidR="00C0186C" w:rsidRPr="00423FC6">
        <w:rPr>
          <w:rFonts w:ascii="Times New Roman" w:hAnsi="Times New Roman" w:cs="Times New Roman"/>
          <w:sz w:val="28"/>
          <w:szCs w:val="28"/>
        </w:rPr>
        <w:t xml:space="preserve">, erred in </w:t>
      </w:r>
      <w:r w:rsidRPr="00423FC6">
        <w:rPr>
          <w:rFonts w:ascii="Times New Roman" w:hAnsi="Times New Roman" w:cs="Times New Roman"/>
          <w:sz w:val="28"/>
          <w:szCs w:val="28"/>
        </w:rPr>
        <w:t>observ</w:t>
      </w:r>
      <w:r w:rsidR="00D462CD">
        <w:rPr>
          <w:rFonts w:ascii="Times New Roman" w:hAnsi="Times New Roman" w:cs="Times New Roman"/>
          <w:sz w:val="28"/>
          <w:szCs w:val="28"/>
        </w:rPr>
        <w:t xml:space="preserve">ing </w:t>
      </w:r>
      <w:r w:rsidRPr="00423FC6">
        <w:rPr>
          <w:rFonts w:ascii="Times New Roman" w:hAnsi="Times New Roman" w:cs="Times New Roman"/>
          <w:sz w:val="28"/>
          <w:szCs w:val="28"/>
        </w:rPr>
        <w:t xml:space="preserve"> that </w:t>
      </w:r>
      <w:r w:rsidR="00C0186C" w:rsidRPr="00423FC6">
        <w:rPr>
          <w:rFonts w:ascii="Times New Roman" w:hAnsi="Times New Roman" w:cs="Times New Roman"/>
          <w:sz w:val="28"/>
          <w:szCs w:val="28"/>
        </w:rPr>
        <w:t>after</w:t>
      </w:r>
      <w:r w:rsidR="006F6C74">
        <w:rPr>
          <w:rFonts w:ascii="Times New Roman" w:hAnsi="Times New Roman" w:cs="Times New Roman"/>
          <w:sz w:val="28"/>
          <w:szCs w:val="28"/>
        </w:rPr>
        <w:t xml:space="preserve"> </w:t>
      </w:r>
      <w:r w:rsidR="00C0186C" w:rsidRPr="00423FC6">
        <w:rPr>
          <w:rFonts w:ascii="Times New Roman" w:hAnsi="Times New Roman" w:cs="Times New Roman"/>
          <w:sz w:val="28"/>
          <w:szCs w:val="28"/>
        </w:rPr>
        <w:t xml:space="preserve">issuance </w:t>
      </w:r>
      <w:r w:rsidRPr="00423FC6">
        <w:rPr>
          <w:rFonts w:ascii="Times New Roman" w:hAnsi="Times New Roman" w:cs="Times New Roman"/>
          <w:sz w:val="28"/>
          <w:szCs w:val="28"/>
        </w:rPr>
        <w:t xml:space="preserve">of </w:t>
      </w:r>
    </w:p>
    <w:p w:rsidR="00241E19" w:rsidRPr="00423FC6" w:rsidRDefault="00241E19" w:rsidP="006F6C74">
      <w:pPr>
        <w:pStyle w:val="ListParagraph"/>
        <w:spacing w:line="480" w:lineRule="auto"/>
        <w:jc w:val="both"/>
        <w:rPr>
          <w:rFonts w:ascii="Times New Roman" w:hAnsi="Times New Roman" w:cs="Times New Roman"/>
          <w:sz w:val="28"/>
          <w:szCs w:val="28"/>
        </w:rPr>
      </w:pPr>
      <w:r w:rsidRPr="00423FC6">
        <w:rPr>
          <w:rFonts w:ascii="Times New Roman" w:hAnsi="Times New Roman" w:cs="Times New Roman"/>
          <w:sz w:val="28"/>
          <w:szCs w:val="28"/>
        </w:rPr>
        <w:t xml:space="preserve">CC No.25/2015 dated </w:t>
      </w:r>
      <w:r w:rsidR="00C53610">
        <w:rPr>
          <w:rFonts w:ascii="Times New Roman" w:hAnsi="Times New Roman" w:cs="Times New Roman"/>
          <w:sz w:val="28"/>
          <w:szCs w:val="28"/>
        </w:rPr>
        <w:t>16.06.2015</w:t>
      </w:r>
      <w:r w:rsidR="00626657">
        <w:rPr>
          <w:rFonts w:ascii="Times New Roman" w:hAnsi="Times New Roman" w:cs="Times New Roman"/>
          <w:sz w:val="28"/>
          <w:szCs w:val="28"/>
        </w:rPr>
        <w:t xml:space="preserve">, </w:t>
      </w:r>
      <w:r w:rsidR="006F6C74">
        <w:rPr>
          <w:rFonts w:ascii="Times New Roman" w:hAnsi="Times New Roman" w:cs="Times New Roman"/>
          <w:sz w:val="28"/>
          <w:szCs w:val="28"/>
        </w:rPr>
        <w:t xml:space="preserve"> </w:t>
      </w:r>
      <w:r w:rsidR="00626657">
        <w:rPr>
          <w:rFonts w:ascii="Times New Roman" w:hAnsi="Times New Roman" w:cs="Times New Roman"/>
          <w:sz w:val="28"/>
          <w:szCs w:val="28"/>
        </w:rPr>
        <w:t>the</w:t>
      </w:r>
      <w:r w:rsidR="00C53610">
        <w:rPr>
          <w:rFonts w:ascii="Times New Roman" w:hAnsi="Times New Roman" w:cs="Times New Roman"/>
          <w:sz w:val="28"/>
          <w:szCs w:val="28"/>
        </w:rPr>
        <w:t xml:space="preserve"> </w:t>
      </w:r>
      <w:r w:rsidR="006F6C74">
        <w:rPr>
          <w:rFonts w:ascii="Times New Roman" w:hAnsi="Times New Roman" w:cs="Times New Roman"/>
          <w:sz w:val="28"/>
          <w:szCs w:val="28"/>
        </w:rPr>
        <w:t xml:space="preserve"> </w:t>
      </w:r>
      <w:r w:rsidR="00C53610">
        <w:rPr>
          <w:rFonts w:ascii="Times New Roman" w:hAnsi="Times New Roman" w:cs="Times New Roman"/>
          <w:sz w:val="28"/>
          <w:szCs w:val="28"/>
        </w:rPr>
        <w:t>first violation</w:t>
      </w:r>
      <w:r w:rsidR="006F6C74">
        <w:rPr>
          <w:rFonts w:ascii="Times New Roman" w:hAnsi="Times New Roman" w:cs="Times New Roman"/>
          <w:sz w:val="28"/>
          <w:szCs w:val="28"/>
        </w:rPr>
        <w:t xml:space="preserve"> </w:t>
      </w:r>
      <w:r w:rsidRPr="00423FC6">
        <w:rPr>
          <w:rFonts w:ascii="Times New Roman" w:hAnsi="Times New Roman" w:cs="Times New Roman"/>
          <w:sz w:val="28"/>
          <w:szCs w:val="28"/>
        </w:rPr>
        <w:t>occurred after more than a year and d</w:t>
      </w:r>
      <w:r w:rsidR="00562864">
        <w:rPr>
          <w:rFonts w:ascii="Times New Roman" w:hAnsi="Times New Roman" w:cs="Times New Roman"/>
          <w:sz w:val="28"/>
          <w:szCs w:val="28"/>
        </w:rPr>
        <w:t>uring this period, there was no</w:t>
      </w:r>
      <w:r w:rsidR="006F6C74">
        <w:rPr>
          <w:rFonts w:ascii="Times New Roman" w:hAnsi="Times New Roman" w:cs="Times New Roman"/>
          <w:sz w:val="28"/>
          <w:szCs w:val="28"/>
        </w:rPr>
        <w:t xml:space="preserve"> </w:t>
      </w:r>
      <w:r w:rsidRPr="00423FC6">
        <w:rPr>
          <w:rFonts w:ascii="Times New Roman" w:hAnsi="Times New Roman" w:cs="Times New Roman"/>
          <w:sz w:val="28"/>
          <w:szCs w:val="28"/>
        </w:rPr>
        <w:t>violation</w:t>
      </w:r>
      <w:r w:rsidR="00626657">
        <w:rPr>
          <w:rFonts w:ascii="Times New Roman" w:hAnsi="Times New Roman" w:cs="Times New Roman"/>
          <w:sz w:val="28"/>
          <w:szCs w:val="28"/>
        </w:rPr>
        <w:t xml:space="preserve">, as such, </w:t>
      </w:r>
      <w:r w:rsidRPr="00423FC6">
        <w:rPr>
          <w:rFonts w:ascii="Times New Roman" w:hAnsi="Times New Roman" w:cs="Times New Roman"/>
          <w:sz w:val="28"/>
          <w:szCs w:val="28"/>
        </w:rPr>
        <w:t xml:space="preserve">it </w:t>
      </w:r>
      <w:r w:rsidR="00626657">
        <w:rPr>
          <w:rFonts w:ascii="Times New Roman" w:hAnsi="Times New Roman" w:cs="Times New Roman"/>
          <w:sz w:val="28"/>
          <w:szCs w:val="28"/>
        </w:rPr>
        <w:t>wa</w:t>
      </w:r>
      <w:r w:rsidRPr="00423FC6">
        <w:rPr>
          <w:rFonts w:ascii="Times New Roman" w:hAnsi="Times New Roman" w:cs="Times New Roman"/>
          <w:sz w:val="28"/>
          <w:szCs w:val="28"/>
        </w:rPr>
        <w:t>s not agreeab</w:t>
      </w:r>
      <w:r w:rsidR="00C434B1">
        <w:rPr>
          <w:rFonts w:ascii="Times New Roman" w:hAnsi="Times New Roman" w:cs="Times New Roman"/>
          <w:sz w:val="28"/>
          <w:szCs w:val="28"/>
        </w:rPr>
        <w:t xml:space="preserve">le </w:t>
      </w:r>
      <w:r w:rsidR="006F6C74">
        <w:rPr>
          <w:rFonts w:ascii="Times New Roman" w:hAnsi="Times New Roman" w:cs="Times New Roman"/>
          <w:sz w:val="28"/>
          <w:szCs w:val="28"/>
        </w:rPr>
        <w:t xml:space="preserve">that </w:t>
      </w:r>
      <w:r w:rsidR="00C434B1">
        <w:rPr>
          <w:rFonts w:ascii="Times New Roman" w:hAnsi="Times New Roman" w:cs="Times New Roman"/>
          <w:sz w:val="28"/>
          <w:szCs w:val="28"/>
        </w:rPr>
        <w:t>the Petitioner was not aware</w:t>
      </w:r>
      <w:r w:rsidR="006F6C74">
        <w:rPr>
          <w:rFonts w:ascii="Times New Roman" w:hAnsi="Times New Roman" w:cs="Times New Roman"/>
          <w:sz w:val="28"/>
          <w:szCs w:val="28"/>
        </w:rPr>
        <w:t xml:space="preserve"> </w:t>
      </w:r>
      <w:r w:rsidRPr="00423FC6">
        <w:rPr>
          <w:rFonts w:ascii="Times New Roman" w:hAnsi="Times New Roman" w:cs="Times New Roman"/>
          <w:sz w:val="28"/>
          <w:szCs w:val="28"/>
        </w:rPr>
        <w:t>of the changed tim</w:t>
      </w:r>
      <w:r w:rsidR="00D462CD">
        <w:rPr>
          <w:rFonts w:ascii="Times New Roman" w:hAnsi="Times New Roman" w:cs="Times New Roman"/>
          <w:sz w:val="28"/>
          <w:szCs w:val="28"/>
        </w:rPr>
        <w:t>ings</w:t>
      </w:r>
      <w:r w:rsidR="00626657">
        <w:rPr>
          <w:rFonts w:ascii="Times New Roman" w:hAnsi="Times New Roman" w:cs="Times New Roman"/>
          <w:sz w:val="28"/>
          <w:szCs w:val="28"/>
        </w:rPr>
        <w:t xml:space="preserve">.  In fact, the Forum did not keep in view that </w:t>
      </w:r>
      <w:r w:rsidR="004C0FA8">
        <w:rPr>
          <w:rFonts w:ascii="Times New Roman" w:hAnsi="Times New Roman" w:cs="Times New Roman"/>
          <w:sz w:val="28"/>
          <w:szCs w:val="28"/>
        </w:rPr>
        <w:t>the</w:t>
      </w:r>
      <w:r w:rsidR="006F6C74">
        <w:rPr>
          <w:rFonts w:ascii="Times New Roman" w:hAnsi="Times New Roman" w:cs="Times New Roman"/>
          <w:sz w:val="28"/>
          <w:szCs w:val="28"/>
        </w:rPr>
        <w:t xml:space="preserve"> </w:t>
      </w:r>
      <w:r w:rsidRPr="00423FC6">
        <w:rPr>
          <w:rFonts w:ascii="Times New Roman" w:hAnsi="Times New Roman" w:cs="Times New Roman"/>
          <w:sz w:val="28"/>
          <w:szCs w:val="28"/>
        </w:rPr>
        <w:t xml:space="preserve">Respondent had not levied any penalty </w:t>
      </w:r>
      <w:r w:rsidR="001C5395">
        <w:rPr>
          <w:rFonts w:ascii="Times New Roman" w:hAnsi="Times New Roman" w:cs="Times New Roman"/>
          <w:sz w:val="28"/>
          <w:szCs w:val="28"/>
        </w:rPr>
        <w:t xml:space="preserve">after taking </w:t>
      </w:r>
      <w:r w:rsidRPr="00423FC6">
        <w:rPr>
          <w:rFonts w:ascii="Times New Roman" w:hAnsi="Times New Roman" w:cs="Times New Roman"/>
          <w:sz w:val="28"/>
          <w:szCs w:val="28"/>
        </w:rPr>
        <w:t>DDL</w:t>
      </w:r>
      <w:r w:rsidR="00C47213">
        <w:rPr>
          <w:rFonts w:ascii="Times New Roman" w:hAnsi="Times New Roman" w:cs="Times New Roman"/>
          <w:sz w:val="28"/>
          <w:szCs w:val="28"/>
        </w:rPr>
        <w:t xml:space="preserve"> </w:t>
      </w:r>
      <w:r w:rsidR="00C922B2">
        <w:rPr>
          <w:rFonts w:ascii="Times New Roman" w:hAnsi="Times New Roman" w:cs="Times New Roman"/>
          <w:sz w:val="28"/>
          <w:szCs w:val="28"/>
        </w:rPr>
        <w:t>on</w:t>
      </w:r>
      <w:r w:rsidR="006F6C74">
        <w:rPr>
          <w:rFonts w:ascii="Times New Roman" w:hAnsi="Times New Roman" w:cs="Times New Roman"/>
          <w:sz w:val="28"/>
          <w:szCs w:val="28"/>
        </w:rPr>
        <w:t xml:space="preserve"> </w:t>
      </w:r>
      <w:r w:rsidRPr="00423FC6">
        <w:rPr>
          <w:rFonts w:ascii="Times New Roman" w:hAnsi="Times New Roman" w:cs="Times New Roman"/>
          <w:sz w:val="28"/>
          <w:szCs w:val="28"/>
        </w:rPr>
        <w:t>20.04.2015,</w:t>
      </w:r>
      <w:r w:rsidR="00322088">
        <w:rPr>
          <w:rFonts w:ascii="Times New Roman" w:hAnsi="Times New Roman" w:cs="Times New Roman"/>
          <w:sz w:val="28"/>
          <w:szCs w:val="28"/>
        </w:rPr>
        <w:t xml:space="preserve"> </w:t>
      </w:r>
      <w:r w:rsidRPr="00423FC6">
        <w:rPr>
          <w:rFonts w:ascii="Times New Roman" w:hAnsi="Times New Roman" w:cs="Times New Roman"/>
          <w:sz w:val="28"/>
          <w:szCs w:val="28"/>
        </w:rPr>
        <w:t>08.10.2015, 23.12.2015 an</w:t>
      </w:r>
      <w:r w:rsidR="00BD6E6F">
        <w:rPr>
          <w:rFonts w:ascii="Times New Roman" w:hAnsi="Times New Roman" w:cs="Times New Roman"/>
          <w:sz w:val="28"/>
          <w:szCs w:val="28"/>
        </w:rPr>
        <w:t>d 03.03.2016 after the issue</w:t>
      </w:r>
      <w:r w:rsidR="006F6C74">
        <w:rPr>
          <w:rFonts w:ascii="Times New Roman" w:hAnsi="Times New Roman" w:cs="Times New Roman"/>
          <w:sz w:val="28"/>
          <w:szCs w:val="28"/>
        </w:rPr>
        <w:t xml:space="preserve"> </w:t>
      </w:r>
      <w:r w:rsidR="00B7098C">
        <w:rPr>
          <w:rFonts w:ascii="Times New Roman" w:hAnsi="Times New Roman" w:cs="Times New Roman"/>
          <w:sz w:val="28"/>
          <w:szCs w:val="28"/>
        </w:rPr>
        <w:t>of</w:t>
      </w:r>
      <w:r w:rsidR="00BD6E6F">
        <w:rPr>
          <w:rFonts w:ascii="Times New Roman" w:hAnsi="Times New Roman" w:cs="Times New Roman"/>
          <w:sz w:val="28"/>
          <w:szCs w:val="28"/>
        </w:rPr>
        <w:t xml:space="preserve"> </w:t>
      </w:r>
      <w:r w:rsidR="00D462CD">
        <w:rPr>
          <w:rFonts w:ascii="Times New Roman" w:hAnsi="Times New Roman" w:cs="Times New Roman"/>
          <w:sz w:val="28"/>
          <w:szCs w:val="28"/>
        </w:rPr>
        <w:t xml:space="preserve"> PR </w:t>
      </w:r>
      <w:r w:rsidRPr="00423FC6">
        <w:rPr>
          <w:rFonts w:ascii="Times New Roman" w:hAnsi="Times New Roman" w:cs="Times New Roman"/>
          <w:sz w:val="28"/>
          <w:szCs w:val="28"/>
        </w:rPr>
        <w:t xml:space="preserve">Circular No.01/2015 dated 31.03.2015 </w:t>
      </w:r>
      <w:r w:rsidR="001C5395">
        <w:rPr>
          <w:rFonts w:ascii="Times New Roman" w:hAnsi="Times New Roman" w:cs="Times New Roman"/>
          <w:sz w:val="28"/>
          <w:szCs w:val="28"/>
        </w:rPr>
        <w:t xml:space="preserve">effective from </w:t>
      </w:r>
      <w:r w:rsidR="000522E7">
        <w:rPr>
          <w:rFonts w:ascii="Times New Roman" w:hAnsi="Times New Roman" w:cs="Times New Roman"/>
          <w:sz w:val="28"/>
          <w:szCs w:val="28"/>
        </w:rPr>
        <w:t>01.04.2015.</w:t>
      </w:r>
      <w:r w:rsidR="006F6C74">
        <w:rPr>
          <w:rFonts w:ascii="Times New Roman" w:hAnsi="Times New Roman" w:cs="Times New Roman"/>
          <w:sz w:val="28"/>
          <w:szCs w:val="28"/>
        </w:rPr>
        <w:t xml:space="preserve"> </w:t>
      </w:r>
      <w:r w:rsidR="001C5395">
        <w:rPr>
          <w:rFonts w:ascii="Times New Roman" w:hAnsi="Times New Roman" w:cs="Times New Roman"/>
          <w:sz w:val="28"/>
          <w:szCs w:val="28"/>
        </w:rPr>
        <w:t>Though,</w:t>
      </w:r>
      <w:r w:rsidRPr="00423FC6">
        <w:rPr>
          <w:rFonts w:ascii="Times New Roman" w:hAnsi="Times New Roman" w:cs="Times New Roman"/>
          <w:sz w:val="28"/>
          <w:szCs w:val="28"/>
        </w:rPr>
        <w:t xml:space="preserve"> the Petitioner r</w:t>
      </w:r>
      <w:r w:rsidR="001C5395">
        <w:rPr>
          <w:rFonts w:ascii="Times New Roman" w:hAnsi="Times New Roman" w:cs="Times New Roman"/>
          <w:sz w:val="28"/>
          <w:szCs w:val="28"/>
        </w:rPr>
        <w:t>a</w:t>
      </w:r>
      <w:r w:rsidRPr="00423FC6">
        <w:rPr>
          <w:rFonts w:ascii="Times New Roman" w:hAnsi="Times New Roman" w:cs="Times New Roman"/>
          <w:sz w:val="28"/>
          <w:szCs w:val="28"/>
        </w:rPr>
        <w:t>n its Industr</w:t>
      </w:r>
      <w:r w:rsidR="001276A8">
        <w:rPr>
          <w:rFonts w:ascii="Times New Roman" w:hAnsi="Times New Roman" w:cs="Times New Roman"/>
          <w:sz w:val="28"/>
          <w:szCs w:val="28"/>
        </w:rPr>
        <w:t>y according to the old schedule</w:t>
      </w:r>
      <w:r w:rsidR="006F6C74">
        <w:rPr>
          <w:rFonts w:ascii="Times New Roman" w:hAnsi="Times New Roman" w:cs="Times New Roman"/>
          <w:sz w:val="28"/>
          <w:szCs w:val="28"/>
        </w:rPr>
        <w:t xml:space="preserve"> </w:t>
      </w:r>
      <w:r w:rsidRPr="00423FC6">
        <w:rPr>
          <w:rFonts w:ascii="Times New Roman" w:hAnsi="Times New Roman" w:cs="Times New Roman"/>
          <w:sz w:val="28"/>
          <w:szCs w:val="28"/>
        </w:rPr>
        <w:t>of timing of Peak Load Hours applicable prior to 01.04.2015</w:t>
      </w:r>
      <w:r w:rsidR="001C5395">
        <w:rPr>
          <w:rFonts w:ascii="Times New Roman" w:hAnsi="Times New Roman" w:cs="Times New Roman"/>
          <w:sz w:val="28"/>
          <w:szCs w:val="28"/>
        </w:rPr>
        <w:t>,</w:t>
      </w:r>
      <w:r w:rsidR="00BE1044">
        <w:rPr>
          <w:rFonts w:ascii="Times New Roman" w:hAnsi="Times New Roman" w:cs="Times New Roman"/>
          <w:sz w:val="28"/>
          <w:szCs w:val="28"/>
        </w:rPr>
        <w:t xml:space="preserve"> the</w:t>
      </w:r>
      <w:r w:rsidR="006F6C74">
        <w:rPr>
          <w:rFonts w:ascii="Times New Roman" w:hAnsi="Times New Roman" w:cs="Times New Roman"/>
          <w:sz w:val="28"/>
          <w:szCs w:val="28"/>
        </w:rPr>
        <w:t xml:space="preserve"> </w:t>
      </w:r>
      <w:r w:rsidRPr="00423FC6">
        <w:rPr>
          <w:rFonts w:ascii="Times New Roman" w:hAnsi="Times New Roman" w:cs="Times New Roman"/>
          <w:sz w:val="28"/>
          <w:szCs w:val="28"/>
        </w:rPr>
        <w:t xml:space="preserve">Respondent had not </w:t>
      </w:r>
      <w:r w:rsidR="001C5395">
        <w:rPr>
          <w:rFonts w:ascii="Times New Roman" w:hAnsi="Times New Roman" w:cs="Times New Roman"/>
          <w:sz w:val="28"/>
          <w:szCs w:val="28"/>
        </w:rPr>
        <w:t>levied</w:t>
      </w:r>
      <w:r w:rsidRPr="00423FC6">
        <w:rPr>
          <w:rFonts w:ascii="Times New Roman" w:hAnsi="Times New Roman" w:cs="Times New Roman"/>
          <w:sz w:val="28"/>
          <w:szCs w:val="28"/>
        </w:rPr>
        <w:t xml:space="preserve"> any </w:t>
      </w:r>
      <w:r w:rsidR="00C0119B">
        <w:rPr>
          <w:rFonts w:ascii="Times New Roman" w:hAnsi="Times New Roman" w:cs="Times New Roman"/>
          <w:sz w:val="28"/>
          <w:szCs w:val="28"/>
        </w:rPr>
        <w:t>penalty for the violations till</w:t>
      </w:r>
      <w:r w:rsidR="006F6C74">
        <w:rPr>
          <w:rFonts w:ascii="Times New Roman" w:hAnsi="Times New Roman" w:cs="Times New Roman"/>
          <w:sz w:val="28"/>
          <w:szCs w:val="28"/>
        </w:rPr>
        <w:t xml:space="preserve"> </w:t>
      </w:r>
      <w:r w:rsidRPr="00423FC6">
        <w:rPr>
          <w:rFonts w:ascii="Times New Roman" w:hAnsi="Times New Roman" w:cs="Times New Roman"/>
          <w:sz w:val="28"/>
          <w:szCs w:val="28"/>
        </w:rPr>
        <w:t>01.04.2016.</w:t>
      </w:r>
    </w:p>
    <w:p w:rsidR="001B210E" w:rsidRDefault="00241E19" w:rsidP="002935B9">
      <w:pPr>
        <w:pStyle w:val="ListParagraph"/>
        <w:numPr>
          <w:ilvl w:val="0"/>
          <w:numId w:val="3"/>
        </w:numPr>
        <w:spacing w:line="480" w:lineRule="auto"/>
        <w:ind w:left="0" w:firstLine="0"/>
        <w:jc w:val="both"/>
        <w:rPr>
          <w:rFonts w:ascii="Times New Roman" w:hAnsi="Times New Roman" w:cs="Times New Roman"/>
          <w:sz w:val="28"/>
          <w:szCs w:val="28"/>
        </w:rPr>
      </w:pPr>
      <w:r w:rsidRPr="004D0009">
        <w:rPr>
          <w:rFonts w:ascii="Times New Roman" w:hAnsi="Times New Roman" w:cs="Times New Roman"/>
          <w:sz w:val="28"/>
          <w:szCs w:val="28"/>
        </w:rPr>
        <w:t xml:space="preserve">It </w:t>
      </w:r>
      <w:r w:rsidR="00CB148A" w:rsidRPr="004D0009">
        <w:rPr>
          <w:rFonts w:ascii="Times New Roman" w:hAnsi="Times New Roman" w:cs="Times New Roman"/>
          <w:sz w:val="28"/>
          <w:szCs w:val="28"/>
        </w:rPr>
        <w:t>wa</w:t>
      </w:r>
      <w:r w:rsidRPr="004D0009">
        <w:rPr>
          <w:rFonts w:ascii="Times New Roman" w:hAnsi="Times New Roman" w:cs="Times New Roman"/>
          <w:sz w:val="28"/>
          <w:szCs w:val="28"/>
        </w:rPr>
        <w:t xml:space="preserve">s </w:t>
      </w:r>
      <w:r w:rsidR="00D462CD">
        <w:rPr>
          <w:rFonts w:ascii="Times New Roman" w:hAnsi="Times New Roman" w:cs="Times New Roman"/>
          <w:sz w:val="28"/>
          <w:szCs w:val="28"/>
        </w:rPr>
        <w:t xml:space="preserve">an </w:t>
      </w:r>
      <w:r w:rsidRPr="004D0009">
        <w:rPr>
          <w:rFonts w:ascii="Times New Roman" w:hAnsi="Times New Roman" w:cs="Times New Roman"/>
          <w:sz w:val="28"/>
          <w:szCs w:val="28"/>
        </w:rPr>
        <w:t xml:space="preserve">admitted fact that the </w:t>
      </w:r>
      <w:r w:rsidR="00CB148A" w:rsidRPr="004D0009">
        <w:rPr>
          <w:rFonts w:ascii="Times New Roman" w:hAnsi="Times New Roman" w:cs="Times New Roman"/>
          <w:sz w:val="28"/>
          <w:szCs w:val="28"/>
        </w:rPr>
        <w:t>P</w:t>
      </w:r>
      <w:r w:rsidRPr="004D0009">
        <w:rPr>
          <w:rFonts w:ascii="Times New Roman" w:hAnsi="Times New Roman" w:cs="Times New Roman"/>
          <w:sz w:val="28"/>
          <w:szCs w:val="28"/>
        </w:rPr>
        <w:t>etitioner came to know</w:t>
      </w:r>
      <w:r w:rsidR="00CB148A" w:rsidRPr="004D0009">
        <w:rPr>
          <w:rFonts w:ascii="Times New Roman" w:hAnsi="Times New Roman" w:cs="Times New Roman"/>
          <w:sz w:val="28"/>
          <w:szCs w:val="28"/>
        </w:rPr>
        <w:t xml:space="preserve"> for the</w:t>
      </w:r>
      <w:r w:rsidR="00B94559" w:rsidRPr="004D0009">
        <w:rPr>
          <w:rFonts w:ascii="Times New Roman" w:hAnsi="Times New Roman" w:cs="Times New Roman"/>
          <w:sz w:val="28"/>
          <w:szCs w:val="28"/>
        </w:rPr>
        <w:t xml:space="preserve"> first</w:t>
      </w:r>
      <w:r w:rsidR="00B94559" w:rsidRPr="004D0009">
        <w:rPr>
          <w:rFonts w:ascii="Times New Roman" w:hAnsi="Times New Roman" w:cs="Times New Roman"/>
          <w:sz w:val="28"/>
          <w:szCs w:val="28"/>
        </w:rPr>
        <w:tab/>
      </w:r>
      <w:r w:rsidRPr="004D0009">
        <w:rPr>
          <w:rFonts w:ascii="Times New Roman" w:hAnsi="Times New Roman" w:cs="Times New Roman"/>
          <w:sz w:val="28"/>
          <w:szCs w:val="28"/>
        </w:rPr>
        <w:t>time</w:t>
      </w:r>
      <w:r w:rsidR="004D0009">
        <w:rPr>
          <w:rFonts w:ascii="Times New Roman" w:hAnsi="Times New Roman" w:cs="Times New Roman"/>
          <w:sz w:val="28"/>
          <w:szCs w:val="28"/>
        </w:rPr>
        <w:t xml:space="preserve"> </w:t>
      </w:r>
      <w:r w:rsidRPr="004D0009">
        <w:rPr>
          <w:rFonts w:ascii="Times New Roman" w:hAnsi="Times New Roman" w:cs="Times New Roman"/>
          <w:sz w:val="28"/>
          <w:szCs w:val="28"/>
        </w:rPr>
        <w:t>regarding new timings on 23.08.2016.  The demand</w:t>
      </w:r>
      <w:r w:rsidR="00B45A6E" w:rsidRPr="004D0009">
        <w:rPr>
          <w:rFonts w:ascii="Times New Roman" w:hAnsi="Times New Roman" w:cs="Times New Roman"/>
          <w:sz w:val="28"/>
          <w:szCs w:val="28"/>
        </w:rPr>
        <w:t xml:space="preserve"> raised by</w:t>
      </w:r>
      <w:r w:rsidR="00BA74D8">
        <w:rPr>
          <w:rFonts w:ascii="Times New Roman" w:hAnsi="Times New Roman" w:cs="Times New Roman"/>
          <w:sz w:val="28"/>
          <w:szCs w:val="28"/>
        </w:rPr>
        <w:tab/>
      </w:r>
      <w:r w:rsidRPr="004D0009">
        <w:rPr>
          <w:rFonts w:ascii="Times New Roman" w:hAnsi="Times New Roman" w:cs="Times New Roman"/>
          <w:sz w:val="28"/>
          <w:szCs w:val="28"/>
        </w:rPr>
        <w:t xml:space="preserve">the Respondent </w:t>
      </w:r>
      <w:r w:rsidR="00B45A6E" w:rsidRPr="004D0009">
        <w:rPr>
          <w:rFonts w:ascii="Times New Roman" w:hAnsi="Times New Roman" w:cs="Times New Roman"/>
          <w:sz w:val="28"/>
          <w:szCs w:val="28"/>
        </w:rPr>
        <w:t>wa</w:t>
      </w:r>
      <w:r w:rsidRPr="004D0009">
        <w:rPr>
          <w:rFonts w:ascii="Times New Roman" w:hAnsi="Times New Roman" w:cs="Times New Roman"/>
          <w:sz w:val="28"/>
          <w:szCs w:val="28"/>
        </w:rPr>
        <w:t xml:space="preserve">s not in order, </w:t>
      </w:r>
      <w:r w:rsidR="00B45A6E" w:rsidRPr="004D0009">
        <w:rPr>
          <w:rFonts w:ascii="Times New Roman" w:hAnsi="Times New Roman" w:cs="Times New Roman"/>
          <w:sz w:val="28"/>
          <w:szCs w:val="28"/>
        </w:rPr>
        <w:t xml:space="preserve">rather, </w:t>
      </w:r>
      <w:r w:rsidR="00846E98">
        <w:rPr>
          <w:rFonts w:ascii="Times New Roman" w:hAnsi="Times New Roman" w:cs="Times New Roman"/>
          <w:sz w:val="28"/>
          <w:szCs w:val="28"/>
        </w:rPr>
        <w:t>illegal and beyond rules and</w:t>
      </w:r>
      <w:r w:rsidR="00846E98">
        <w:rPr>
          <w:rFonts w:ascii="Times New Roman" w:hAnsi="Times New Roman" w:cs="Times New Roman"/>
          <w:sz w:val="28"/>
          <w:szCs w:val="28"/>
        </w:rPr>
        <w:tab/>
      </w:r>
      <w:r w:rsidRPr="004D0009">
        <w:rPr>
          <w:rFonts w:ascii="Times New Roman" w:hAnsi="Times New Roman" w:cs="Times New Roman"/>
          <w:sz w:val="28"/>
          <w:szCs w:val="28"/>
        </w:rPr>
        <w:t>regulation of the PSPCL as it was evident from the DDL</w:t>
      </w:r>
      <w:r w:rsidR="00B45A6E" w:rsidRPr="004D0009">
        <w:rPr>
          <w:rFonts w:ascii="Times New Roman" w:hAnsi="Times New Roman" w:cs="Times New Roman"/>
          <w:sz w:val="28"/>
          <w:szCs w:val="28"/>
        </w:rPr>
        <w:t>s</w:t>
      </w:r>
      <w:r w:rsidR="009A19C5">
        <w:rPr>
          <w:rFonts w:ascii="Times New Roman" w:hAnsi="Times New Roman" w:cs="Times New Roman"/>
          <w:sz w:val="28"/>
          <w:szCs w:val="28"/>
        </w:rPr>
        <w:t xml:space="preserve"> recorded</w:t>
      </w:r>
      <w:r w:rsidR="009A19C5">
        <w:rPr>
          <w:rFonts w:ascii="Times New Roman" w:hAnsi="Times New Roman" w:cs="Times New Roman"/>
          <w:sz w:val="28"/>
          <w:szCs w:val="28"/>
        </w:rPr>
        <w:tab/>
      </w:r>
      <w:r w:rsidRPr="004D0009">
        <w:rPr>
          <w:rFonts w:ascii="Times New Roman" w:hAnsi="Times New Roman" w:cs="Times New Roman"/>
          <w:sz w:val="28"/>
          <w:szCs w:val="28"/>
        </w:rPr>
        <w:t xml:space="preserve">by </w:t>
      </w:r>
      <w:r w:rsidR="00B45A6E" w:rsidRPr="004D0009">
        <w:rPr>
          <w:rFonts w:ascii="Times New Roman" w:hAnsi="Times New Roman" w:cs="Times New Roman"/>
          <w:sz w:val="28"/>
          <w:szCs w:val="28"/>
        </w:rPr>
        <w:t xml:space="preserve">the </w:t>
      </w:r>
      <w:r w:rsidRPr="004D0009">
        <w:rPr>
          <w:rFonts w:ascii="Times New Roman" w:hAnsi="Times New Roman" w:cs="Times New Roman"/>
          <w:sz w:val="28"/>
          <w:szCs w:val="28"/>
        </w:rPr>
        <w:t>MMTS that the Petitioner had observed complete three ho</w:t>
      </w:r>
      <w:r w:rsidR="002935B9" w:rsidRPr="004D0009">
        <w:rPr>
          <w:rFonts w:ascii="Times New Roman" w:hAnsi="Times New Roman" w:cs="Times New Roman"/>
          <w:sz w:val="28"/>
          <w:szCs w:val="28"/>
        </w:rPr>
        <w:t>u</w:t>
      </w:r>
      <w:r w:rsidR="0003497E">
        <w:rPr>
          <w:rFonts w:ascii="Times New Roman" w:hAnsi="Times New Roman" w:cs="Times New Roman"/>
          <w:sz w:val="28"/>
          <w:szCs w:val="28"/>
        </w:rPr>
        <w:t>rs</w:t>
      </w:r>
      <w:r w:rsidR="0003497E">
        <w:rPr>
          <w:rFonts w:ascii="Times New Roman" w:hAnsi="Times New Roman" w:cs="Times New Roman"/>
          <w:sz w:val="28"/>
          <w:szCs w:val="28"/>
        </w:rPr>
        <w:tab/>
      </w:r>
      <w:r w:rsidRPr="004D0009">
        <w:rPr>
          <w:rFonts w:ascii="Times New Roman" w:hAnsi="Times New Roman" w:cs="Times New Roman"/>
          <w:sz w:val="28"/>
          <w:szCs w:val="28"/>
        </w:rPr>
        <w:t>Peak Load Hour Restrictions</w:t>
      </w:r>
      <w:r w:rsidR="002935B9" w:rsidRPr="004D0009">
        <w:rPr>
          <w:rFonts w:ascii="Times New Roman" w:hAnsi="Times New Roman" w:cs="Times New Roman"/>
          <w:sz w:val="28"/>
          <w:szCs w:val="28"/>
        </w:rPr>
        <w:t xml:space="preserve"> </w:t>
      </w:r>
      <w:r w:rsidRPr="004D0009">
        <w:rPr>
          <w:rFonts w:ascii="Times New Roman" w:hAnsi="Times New Roman" w:cs="Times New Roman"/>
          <w:sz w:val="28"/>
          <w:szCs w:val="28"/>
        </w:rPr>
        <w:t>(PLHRs</w:t>
      </w:r>
      <w:r w:rsidR="00D400D1">
        <w:rPr>
          <w:rFonts w:ascii="Times New Roman" w:hAnsi="Times New Roman" w:cs="Times New Roman"/>
          <w:sz w:val="28"/>
          <w:szCs w:val="28"/>
        </w:rPr>
        <w:t>) as per old schedule of timing</w:t>
      </w:r>
      <w:r w:rsidR="00D400D1">
        <w:rPr>
          <w:rFonts w:ascii="Times New Roman" w:hAnsi="Times New Roman" w:cs="Times New Roman"/>
          <w:sz w:val="28"/>
          <w:szCs w:val="28"/>
        </w:rPr>
        <w:tab/>
      </w:r>
      <w:r w:rsidRPr="004D0009">
        <w:rPr>
          <w:rFonts w:ascii="Times New Roman" w:hAnsi="Times New Roman" w:cs="Times New Roman"/>
          <w:sz w:val="28"/>
          <w:szCs w:val="28"/>
        </w:rPr>
        <w:t>which were in its knowledge and t</w:t>
      </w:r>
      <w:r w:rsidR="009B7BD4">
        <w:rPr>
          <w:rFonts w:ascii="Times New Roman" w:hAnsi="Times New Roman" w:cs="Times New Roman"/>
          <w:sz w:val="28"/>
          <w:szCs w:val="28"/>
        </w:rPr>
        <w:t>he Respondent had failed to get</w:t>
      </w:r>
      <w:r w:rsidR="009B7BD4">
        <w:rPr>
          <w:rFonts w:ascii="Times New Roman" w:hAnsi="Times New Roman" w:cs="Times New Roman"/>
          <w:sz w:val="28"/>
          <w:szCs w:val="28"/>
        </w:rPr>
        <w:tab/>
      </w:r>
      <w:r w:rsidRPr="004D0009">
        <w:rPr>
          <w:rFonts w:ascii="Times New Roman" w:hAnsi="Times New Roman" w:cs="Times New Roman"/>
          <w:sz w:val="28"/>
          <w:szCs w:val="28"/>
        </w:rPr>
        <w:t xml:space="preserve">noted the new timings well in time. </w:t>
      </w:r>
      <w:r w:rsidR="000D26F7">
        <w:rPr>
          <w:rFonts w:ascii="Times New Roman" w:hAnsi="Times New Roman" w:cs="Times New Roman"/>
          <w:sz w:val="28"/>
          <w:szCs w:val="28"/>
        </w:rPr>
        <w:t>There were no violation in peak</w:t>
      </w:r>
      <w:r w:rsidR="000D26F7">
        <w:rPr>
          <w:rFonts w:ascii="Times New Roman" w:hAnsi="Times New Roman" w:cs="Times New Roman"/>
          <w:sz w:val="28"/>
          <w:szCs w:val="28"/>
        </w:rPr>
        <w:tab/>
      </w:r>
      <w:r w:rsidRPr="004D0009">
        <w:rPr>
          <w:rFonts w:ascii="Times New Roman" w:hAnsi="Times New Roman" w:cs="Times New Roman"/>
          <w:sz w:val="28"/>
          <w:szCs w:val="28"/>
        </w:rPr>
        <w:t xml:space="preserve">load hours timings after the receipt of disputed notice on </w:t>
      </w:r>
      <w:r w:rsidR="006F6C74">
        <w:rPr>
          <w:rFonts w:ascii="Times New Roman" w:hAnsi="Times New Roman" w:cs="Times New Roman"/>
          <w:sz w:val="28"/>
          <w:szCs w:val="28"/>
        </w:rPr>
        <w:t>23</w:t>
      </w:r>
      <w:r w:rsidRPr="004D0009">
        <w:rPr>
          <w:rFonts w:ascii="Times New Roman" w:hAnsi="Times New Roman" w:cs="Times New Roman"/>
          <w:sz w:val="28"/>
          <w:szCs w:val="28"/>
        </w:rPr>
        <w:t>.</w:t>
      </w:r>
      <w:r w:rsidR="006F6C74">
        <w:rPr>
          <w:rFonts w:ascii="Times New Roman" w:hAnsi="Times New Roman" w:cs="Times New Roman"/>
          <w:sz w:val="28"/>
          <w:szCs w:val="28"/>
        </w:rPr>
        <w:t>08</w:t>
      </w:r>
      <w:r w:rsidRPr="004D0009">
        <w:rPr>
          <w:rFonts w:ascii="Times New Roman" w:hAnsi="Times New Roman" w:cs="Times New Roman"/>
          <w:sz w:val="28"/>
          <w:szCs w:val="28"/>
        </w:rPr>
        <w:t>.2016.</w:t>
      </w:r>
    </w:p>
    <w:p w:rsidR="002935B9" w:rsidRPr="004D0009" w:rsidRDefault="002935B9" w:rsidP="00D462CD">
      <w:pPr>
        <w:pStyle w:val="ListParagraph"/>
        <w:spacing w:line="480" w:lineRule="auto"/>
        <w:jc w:val="both"/>
        <w:rPr>
          <w:rFonts w:ascii="Times New Roman" w:hAnsi="Times New Roman" w:cs="Times New Roman"/>
          <w:sz w:val="28"/>
          <w:szCs w:val="28"/>
        </w:rPr>
      </w:pPr>
      <w:r w:rsidRPr="004D0009">
        <w:rPr>
          <w:rFonts w:ascii="Times New Roman" w:hAnsi="Times New Roman" w:cs="Times New Roman"/>
          <w:sz w:val="28"/>
          <w:szCs w:val="28"/>
        </w:rPr>
        <w:lastRenderedPageBreak/>
        <w:t xml:space="preserve">Accordingly, the amount </w:t>
      </w:r>
      <w:r w:rsidR="00D462CD">
        <w:rPr>
          <w:rFonts w:ascii="Times New Roman" w:hAnsi="Times New Roman" w:cs="Times New Roman"/>
          <w:sz w:val="28"/>
          <w:szCs w:val="28"/>
        </w:rPr>
        <w:t xml:space="preserve">charged </w:t>
      </w:r>
      <w:r w:rsidRPr="004D0009">
        <w:rPr>
          <w:rFonts w:ascii="Times New Roman" w:hAnsi="Times New Roman" w:cs="Times New Roman"/>
          <w:sz w:val="28"/>
          <w:szCs w:val="28"/>
        </w:rPr>
        <w:t>may be allowed to be recalculated, as per</w:t>
      </w:r>
      <w:r w:rsidR="00C55295">
        <w:rPr>
          <w:rFonts w:ascii="Times New Roman" w:hAnsi="Times New Roman" w:cs="Times New Roman"/>
          <w:sz w:val="28"/>
          <w:szCs w:val="28"/>
        </w:rPr>
        <w:tab/>
      </w:r>
      <w:r w:rsidRPr="004D0009">
        <w:rPr>
          <w:rFonts w:ascii="Times New Roman" w:hAnsi="Times New Roman" w:cs="Times New Roman"/>
          <w:sz w:val="28"/>
          <w:szCs w:val="28"/>
        </w:rPr>
        <w:t>old schedule of timings, in the interest of justice and interest on the</w:t>
      </w:r>
      <w:r w:rsidR="003F021D">
        <w:rPr>
          <w:rFonts w:ascii="Times New Roman" w:hAnsi="Times New Roman" w:cs="Times New Roman"/>
          <w:sz w:val="28"/>
          <w:szCs w:val="28"/>
        </w:rPr>
        <w:tab/>
      </w:r>
      <w:r w:rsidRPr="004D0009">
        <w:rPr>
          <w:rFonts w:ascii="Times New Roman" w:hAnsi="Times New Roman" w:cs="Times New Roman"/>
          <w:sz w:val="28"/>
          <w:szCs w:val="28"/>
        </w:rPr>
        <w:t>amount deposited along</w:t>
      </w:r>
      <w:r w:rsidR="00D462CD">
        <w:rPr>
          <w:rFonts w:ascii="Times New Roman" w:hAnsi="Times New Roman" w:cs="Times New Roman"/>
          <w:sz w:val="28"/>
          <w:szCs w:val="28"/>
        </w:rPr>
        <w:t xml:space="preserve"> </w:t>
      </w:r>
      <w:r w:rsidRPr="004D0009">
        <w:rPr>
          <w:rFonts w:ascii="Times New Roman" w:hAnsi="Times New Roman" w:cs="Times New Roman"/>
          <w:sz w:val="28"/>
          <w:szCs w:val="28"/>
        </w:rPr>
        <w:t>with compensation be awarded to the</w:t>
      </w:r>
      <w:r w:rsidR="00D462CD">
        <w:rPr>
          <w:rFonts w:ascii="Times New Roman" w:hAnsi="Times New Roman" w:cs="Times New Roman"/>
          <w:sz w:val="28"/>
          <w:szCs w:val="28"/>
        </w:rPr>
        <w:t xml:space="preserve"> </w:t>
      </w:r>
      <w:r w:rsidRPr="004D0009">
        <w:rPr>
          <w:rFonts w:ascii="Times New Roman" w:hAnsi="Times New Roman" w:cs="Times New Roman"/>
          <w:sz w:val="28"/>
          <w:szCs w:val="28"/>
        </w:rPr>
        <w:t>Petitioner.</w:t>
      </w:r>
    </w:p>
    <w:p w:rsidR="00241E19" w:rsidRPr="002935B9" w:rsidRDefault="002935B9" w:rsidP="003B6B08">
      <w:pPr>
        <w:pStyle w:val="ListParagraph"/>
        <w:numPr>
          <w:ilvl w:val="0"/>
          <w:numId w:val="11"/>
        </w:numPr>
        <w:spacing w:line="480" w:lineRule="auto"/>
        <w:ind w:hanging="720"/>
        <w:jc w:val="both"/>
        <w:rPr>
          <w:rFonts w:ascii="Times New Roman" w:hAnsi="Times New Roman" w:cs="Times New Roman"/>
          <w:sz w:val="28"/>
          <w:szCs w:val="28"/>
        </w:rPr>
      </w:pPr>
      <w:r w:rsidRPr="002935B9">
        <w:rPr>
          <w:rFonts w:ascii="Times New Roman" w:hAnsi="Times New Roman" w:cs="Times New Roman"/>
          <w:b/>
          <w:sz w:val="28"/>
          <w:szCs w:val="28"/>
        </w:rPr>
        <w:t xml:space="preserve"> </w:t>
      </w:r>
      <w:r w:rsidR="00241E19" w:rsidRPr="002935B9">
        <w:rPr>
          <w:rFonts w:ascii="Times New Roman" w:hAnsi="Times New Roman" w:cs="Times New Roman"/>
          <w:b/>
          <w:sz w:val="28"/>
          <w:szCs w:val="28"/>
        </w:rPr>
        <w:t>Submissions of the Respondent:</w:t>
      </w:r>
    </w:p>
    <w:p w:rsidR="00241E19" w:rsidRDefault="00241E19" w:rsidP="00241E19">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310DB">
        <w:rPr>
          <w:rFonts w:ascii="Times New Roman" w:hAnsi="Times New Roman" w:cs="Times New Roman"/>
          <w:sz w:val="28"/>
          <w:szCs w:val="28"/>
        </w:rPr>
        <w:t>T</w:t>
      </w:r>
      <w:r>
        <w:rPr>
          <w:rFonts w:ascii="Times New Roman" w:hAnsi="Times New Roman" w:cs="Times New Roman"/>
          <w:sz w:val="28"/>
          <w:szCs w:val="28"/>
        </w:rPr>
        <w:t>he Respondent, in its defence, submitted the following for     consideration of this Court</w:t>
      </w:r>
      <w:r>
        <w:rPr>
          <w:rFonts w:ascii="Times New Roman" w:hAnsi="Times New Roman" w:cs="Times New Roman"/>
          <w:b/>
          <w:sz w:val="28"/>
          <w:szCs w:val="28"/>
        </w:rPr>
        <w:t>:</w:t>
      </w:r>
    </w:p>
    <w:p w:rsidR="00241E19" w:rsidRPr="00C76F8E" w:rsidRDefault="00241E19" w:rsidP="009E5170">
      <w:pPr>
        <w:pStyle w:val="ListParagraph"/>
        <w:numPr>
          <w:ilvl w:val="0"/>
          <w:numId w:val="5"/>
        </w:numPr>
        <w:spacing w:line="480" w:lineRule="auto"/>
        <w:ind w:left="0" w:firstLine="0"/>
        <w:jc w:val="both"/>
        <w:rPr>
          <w:rFonts w:ascii="Times New Roman" w:hAnsi="Times New Roman" w:cs="Times New Roman"/>
          <w:sz w:val="28"/>
          <w:szCs w:val="28"/>
        </w:rPr>
      </w:pPr>
      <w:r w:rsidRPr="00C76F8E">
        <w:rPr>
          <w:rFonts w:ascii="Times New Roman" w:hAnsi="Times New Roman" w:cs="Times New Roman"/>
          <w:sz w:val="28"/>
          <w:szCs w:val="28"/>
        </w:rPr>
        <w:t>The Petitioner was having a Large Supply</w:t>
      </w:r>
      <w:r w:rsidR="002F15D7" w:rsidRPr="00C76F8E">
        <w:rPr>
          <w:rFonts w:ascii="Times New Roman" w:hAnsi="Times New Roman" w:cs="Times New Roman"/>
          <w:sz w:val="28"/>
          <w:szCs w:val="28"/>
        </w:rPr>
        <w:t xml:space="preserve"> (LS)</w:t>
      </w:r>
      <w:r w:rsidRPr="00C76F8E">
        <w:rPr>
          <w:rFonts w:ascii="Times New Roman" w:hAnsi="Times New Roman" w:cs="Times New Roman"/>
          <w:sz w:val="28"/>
          <w:szCs w:val="28"/>
        </w:rPr>
        <w:t xml:space="preserve"> Category </w:t>
      </w:r>
      <w:r w:rsidRPr="00C76F8E">
        <w:rPr>
          <w:rFonts w:ascii="Times New Roman" w:hAnsi="Times New Roman" w:cs="Times New Roman"/>
          <w:sz w:val="28"/>
          <w:szCs w:val="28"/>
        </w:rPr>
        <w:tab/>
      </w:r>
      <w:r w:rsidR="002F15D7" w:rsidRPr="00C76F8E">
        <w:rPr>
          <w:rFonts w:ascii="Times New Roman" w:hAnsi="Times New Roman" w:cs="Times New Roman"/>
          <w:sz w:val="28"/>
          <w:szCs w:val="28"/>
        </w:rPr>
        <w:t>c</w:t>
      </w:r>
      <w:r w:rsidR="00C76F8E" w:rsidRPr="00C76F8E">
        <w:rPr>
          <w:rFonts w:ascii="Times New Roman" w:hAnsi="Times New Roman" w:cs="Times New Roman"/>
          <w:sz w:val="28"/>
          <w:szCs w:val="28"/>
        </w:rPr>
        <w:t>onnection</w:t>
      </w:r>
      <w:r w:rsidR="00C76F8E" w:rsidRPr="00C76F8E">
        <w:rPr>
          <w:rFonts w:ascii="Times New Roman" w:hAnsi="Times New Roman" w:cs="Times New Roman"/>
          <w:sz w:val="28"/>
          <w:szCs w:val="28"/>
        </w:rPr>
        <w:tab/>
      </w:r>
      <w:r w:rsidRPr="00C76F8E">
        <w:rPr>
          <w:rFonts w:ascii="Times New Roman" w:hAnsi="Times New Roman" w:cs="Times New Roman"/>
          <w:sz w:val="28"/>
          <w:szCs w:val="28"/>
        </w:rPr>
        <w:t xml:space="preserve">with sanctioned load of 1180.280kW and </w:t>
      </w:r>
      <w:r w:rsidR="00C76F8E" w:rsidRPr="00C76F8E">
        <w:rPr>
          <w:rFonts w:ascii="Times New Roman" w:hAnsi="Times New Roman" w:cs="Times New Roman"/>
          <w:sz w:val="28"/>
          <w:szCs w:val="28"/>
        </w:rPr>
        <w:t>c</w:t>
      </w:r>
      <w:r w:rsidRPr="00C76F8E">
        <w:rPr>
          <w:rFonts w:ascii="Times New Roman" w:hAnsi="Times New Roman" w:cs="Times New Roman"/>
          <w:sz w:val="28"/>
          <w:szCs w:val="28"/>
        </w:rPr>
        <w:t>ontract</w:t>
      </w:r>
      <w:r w:rsidR="009E5170">
        <w:rPr>
          <w:rFonts w:ascii="Times New Roman" w:hAnsi="Times New Roman" w:cs="Times New Roman"/>
          <w:sz w:val="28"/>
          <w:szCs w:val="28"/>
        </w:rPr>
        <w:tab/>
      </w:r>
      <w:r w:rsidR="00C76F8E">
        <w:rPr>
          <w:rFonts w:ascii="Times New Roman" w:hAnsi="Times New Roman" w:cs="Times New Roman"/>
          <w:sz w:val="28"/>
          <w:szCs w:val="28"/>
        </w:rPr>
        <w:t>d</w:t>
      </w:r>
      <w:r w:rsidR="003E7DBE">
        <w:rPr>
          <w:rFonts w:ascii="Times New Roman" w:hAnsi="Times New Roman" w:cs="Times New Roman"/>
          <w:sz w:val="28"/>
          <w:szCs w:val="28"/>
        </w:rPr>
        <w:t>emand of 1400</w:t>
      </w:r>
      <w:r w:rsidR="003E7DBE">
        <w:rPr>
          <w:rFonts w:ascii="Times New Roman" w:hAnsi="Times New Roman" w:cs="Times New Roman"/>
          <w:sz w:val="28"/>
          <w:szCs w:val="28"/>
        </w:rPr>
        <w:tab/>
      </w:r>
      <w:r w:rsidRPr="00C76F8E">
        <w:rPr>
          <w:rFonts w:ascii="Times New Roman" w:hAnsi="Times New Roman" w:cs="Times New Roman"/>
          <w:sz w:val="28"/>
          <w:szCs w:val="28"/>
        </w:rPr>
        <w:t>kVA.</w:t>
      </w:r>
    </w:p>
    <w:p w:rsidR="00241E19" w:rsidRDefault="00241E19" w:rsidP="00E37BF7">
      <w:pPr>
        <w:pStyle w:val="ListParagraph"/>
        <w:numPr>
          <w:ilvl w:val="0"/>
          <w:numId w:val="5"/>
        </w:numPr>
        <w:spacing w:line="48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It was a fact and law that the consumer was fully aware and having </w:t>
      </w:r>
    </w:p>
    <w:p w:rsidR="00241E19" w:rsidRDefault="00241E19" w:rsidP="00241E19">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knowledge of the imposi</w:t>
      </w:r>
      <w:r w:rsidR="002950A4">
        <w:rPr>
          <w:rFonts w:ascii="Times New Roman" w:hAnsi="Times New Roman" w:cs="Times New Roman"/>
          <w:color w:val="000000"/>
          <w:sz w:val="28"/>
          <w:szCs w:val="28"/>
        </w:rPr>
        <w:t>tion</w:t>
      </w:r>
      <w:r>
        <w:rPr>
          <w:rFonts w:ascii="Times New Roman" w:hAnsi="Times New Roman" w:cs="Times New Roman"/>
          <w:color w:val="000000"/>
          <w:sz w:val="28"/>
          <w:szCs w:val="28"/>
        </w:rPr>
        <w:t xml:space="preserve"> of Peak Load Hour Restrictions (PLHRs) and change of timing of the PLHRs being imposed on it and it</w:t>
      </w:r>
      <w:r w:rsidR="002950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instead of following the Peak Load Hour Restrictions (PLHRs) as per </w:t>
      </w:r>
      <w:r w:rsidR="00D462CD">
        <w:rPr>
          <w:rFonts w:ascii="Times New Roman" w:hAnsi="Times New Roman" w:cs="Times New Roman"/>
          <w:color w:val="000000"/>
          <w:sz w:val="28"/>
          <w:szCs w:val="28"/>
        </w:rPr>
        <w:t xml:space="preserve">PR </w:t>
      </w:r>
      <w:r>
        <w:rPr>
          <w:rFonts w:ascii="Times New Roman" w:hAnsi="Times New Roman" w:cs="Times New Roman"/>
          <w:color w:val="000000"/>
          <w:sz w:val="28"/>
          <w:szCs w:val="28"/>
        </w:rPr>
        <w:t>Circular No.01/2015, issued on 31.03.2015</w:t>
      </w:r>
      <w:r w:rsidR="002950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had committed breach and violation intentionally and was found doing so as per </w:t>
      </w:r>
      <w:r w:rsidR="002950A4">
        <w:rPr>
          <w:rFonts w:ascii="Times New Roman" w:hAnsi="Times New Roman" w:cs="Times New Roman"/>
          <w:color w:val="000000"/>
          <w:sz w:val="28"/>
          <w:szCs w:val="28"/>
        </w:rPr>
        <w:t xml:space="preserve">data </w:t>
      </w:r>
      <w:r>
        <w:rPr>
          <w:rFonts w:ascii="Times New Roman" w:hAnsi="Times New Roman" w:cs="Times New Roman"/>
          <w:color w:val="000000"/>
          <w:sz w:val="28"/>
          <w:szCs w:val="28"/>
        </w:rPr>
        <w:t xml:space="preserve">downloaded </w:t>
      </w:r>
      <w:r w:rsidR="002950A4">
        <w:rPr>
          <w:rFonts w:ascii="Times New Roman" w:hAnsi="Times New Roman" w:cs="Times New Roman"/>
          <w:color w:val="000000"/>
          <w:sz w:val="28"/>
          <w:szCs w:val="28"/>
        </w:rPr>
        <w:t>(DDL)</w:t>
      </w:r>
      <w:r>
        <w:rPr>
          <w:rFonts w:ascii="Times New Roman" w:hAnsi="Times New Roman" w:cs="Times New Roman"/>
          <w:color w:val="000000"/>
          <w:sz w:val="28"/>
          <w:szCs w:val="28"/>
        </w:rPr>
        <w:t xml:space="preserve"> by MMTS</w:t>
      </w:r>
      <w:r w:rsidR="002950A4">
        <w:rPr>
          <w:rFonts w:ascii="Times New Roman" w:hAnsi="Times New Roman" w:cs="Times New Roman"/>
          <w:color w:val="000000"/>
          <w:sz w:val="28"/>
          <w:szCs w:val="28"/>
        </w:rPr>
        <w:t>, PSPCL,</w:t>
      </w:r>
      <w:r>
        <w:rPr>
          <w:rFonts w:ascii="Times New Roman" w:hAnsi="Times New Roman" w:cs="Times New Roman"/>
          <w:color w:val="000000"/>
          <w:sz w:val="28"/>
          <w:szCs w:val="28"/>
        </w:rPr>
        <w:t xml:space="preserve"> Batala on 1</w:t>
      </w:r>
      <w:r w:rsidR="00D462CD">
        <w:rPr>
          <w:rFonts w:ascii="Times New Roman" w:hAnsi="Times New Roman" w:cs="Times New Roman"/>
          <w:color w:val="000000"/>
          <w:sz w:val="28"/>
          <w:szCs w:val="28"/>
        </w:rPr>
        <w:t>5</w:t>
      </w:r>
      <w:r>
        <w:rPr>
          <w:rFonts w:ascii="Times New Roman" w:hAnsi="Times New Roman" w:cs="Times New Roman"/>
          <w:color w:val="000000"/>
          <w:sz w:val="28"/>
          <w:szCs w:val="28"/>
        </w:rPr>
        <w:t xml:space="preserve">.07.2016. The </w:t>
      </w:r>
      <w:r w:rsidR="00D462CD">
        <w:rPr>
          <w:rFonts w:ascii="Times New Roman" w:hAnsi="Times New Roman" w:cs="Times New Roman"/>
          <w:color w:val="000000"/>
          <w:sz w:val="28"/>
          <w:szCs w:val="28"/>
        </w:rPr>
        <w:t xml:space="preserve">PR </w:t>
      </w:r>
      <w:r>
        <w:rPr>
          <w:rFonts w:ascii="Times New Roman" w:hAnsi="Times New Roman" w:cs="Times New Roman"/>
          <w:color w:val="000000"/>
          <w:sz w:val="28"/>
          <w:szCs w:val="28"/>
        </w:rPr>
        <w:t xml:space="preserve">Circular No.01/2015 </w:t>
      </w:r>
      <w:r w:rsidR="002950A4">
        <w:rPr>
          <w:rFonts w:ascii="Times New Roman" w:hAnsi="Times New Roman" w:cs="Times New Roman"/>
          <w:color w:val="000000"/>
          <w:sz w:val="28"/>
          <w:szCs w:val="28"/>
        </w:rPr>
        <w:t xml:space="preserve">came into effect from </w:t>
      </w:r>
      <w:r>
        <w:rPr>
          <w:rFonts w:ascii="Times New Roman" w:hAnsi="Times New Roman" w:cs="Times New Roman"/>
          <w:color w:val="000000"/>
          <w:sz w:val="28"/>
          <w:szCs w:val="28"/>
        </w:rPr>
        <w:t xml:space="preserve">01.04.2015 and the violations were committed by the Petitioner </w:t>
      </w:r>
      <w:r w:rsidR="00D462CD">
        <w:rPr>
          <w:rFonts w:ascii="Times New Roman" w:hAnsi="Times New Roman" w:cs="Times New Roman"/>
          <w:color w:val="000000"/>
          <w:sz w:val="28"/>
          <w:szCs w:val="28"/>
        </w:rPr>
        <w:t xml:space="preserve">during </w:t>
      </w:r>
      <w:r>
        <w:rPr>
          <w:rFonts w:ascii="Times New Roman" w:hAnsi="Times New Roman" w:cs="Times New Roman"/>
          <w:color w:val="000000"/>
          <w:sz w:val="28"/>
          <w:szCs w:val="28"/>
        </w:rPr>
        <w:t>11.05.2016</w:t>
      </w:r>
      <w:r w:rsidR="00D462CD">
        <w:rPr>
          <w:rFonts w:ascii="Times New Roman" w:hAnsi="Times New Roman" w:cs="Times New Roman"/>
          <w:color w:val="000000"/>
          <w:sz w:val="28"/>
          <w:szCs w:val="28"/>
        </w:rPr>
        <w:t xml:space="preserve"> to 16.06.2016 </w:t>
      </w:r>
      <w:r>
        <w:rPr>
          <w:rFonts w:ascii="Times New Roman" w:hAnsi="Times New Roman" w:cs="Times New Roman"/>
          <w:color w:val="000000"/>
          <w:sz w:val="28"/>
          <w:szCs w:val="28"/>
        </w:rPr>
        <w:t xml:space="preserve">and accordingly was penalized to the tune of Rs.14,93,574/- </w:t>
      </w:r>
      <w:r w:rsidR="006F6C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for </w:t>
      </w:r>
      <w:r w:rsidR="006F6C74">
        <w:rPr>
          <w:rFonts w:ascii="Times New Roman" w:hAnsi="Times New Roman" w:cs="Times New Roman"/>
          <w:color w:val="000000"/>
          <w:sz w:val="28"/>
          <w:szCs w:val="28"/>
        </w:rPr>
        <w:t xml:space="preserve">committing the </w:t>
      </w:r>
      <w:r>
        <w:rPr>
          <w:rFonts w:ascii="Times New Roman" w:hAnsi="Times New Roman" w:cs="Times New Roman"/>
          <w:color w:val="000000"/>
          <w:sz w:val="28"/>
          <w:szCs w:val="28"/>
        </w:rPr>
        <w:t>violation</w:t>
      </w:r>
      <w:r w:rsidR="00745B68">
        <w:rPr>
          <w:rFonts w:ascii="Times New Roman" w:hAnsi="Times New Roman" w:cs="Times New Roman"/>
          <w:color w:val="000000"/>
          <w:sz w:val="28"/>
          <w:szCs w:val="28"/>
        </w:rPr>
        <w:t>s</w:t>
      </w:r>
      <w:r>
        <w:rPr>
          <w:rFonts w:ascii="Times New Roman" w:hAnsi="Times New Roman" w:cs="Times New Roman"/>
          <w:color w:val="000000"/>
          <w:sz w:val="28"/>
          <w:szCs w:val="28"/>
        </w:rPr>
        <w:t xml:space="preserve"> </w:t>
      </w:r>
      <w:r w:rsidR="00745B68">
        <w:rPr>
          <w:rFonts w:ascii="Times New Roman" w:hAnsi="Times New Roman" w:cs="Times New Roman"/>
          <w:color w:val="000000"/>
          <w:sz w:val="28"/>
          <w:szCs w:val="28"/>
        </w:rPr>
        <w:t xml:space="preserve">during the </w:t>
      </w:r>
      <w:r w:rsidR="00745B68">
        <w:rPr>
          <w:rFonts w:ascii="Times New Roman" w:hAnsi="Times New Roman" w:cs="Times New Roman"/>
          <w:color w:val="000000"/>
          <w:sz w:val="28"/>
          <w:szCs w:val="28"/>
        </w:rPr>
        <w:lastRenderedPageBreak/>
        <w:t xml:space="preserve">said period. </w:t>
      </w:r>
      <w:r>
        <w:rPr>
          <w:rFonts w:ascii="Times New Roman" w:hAnsi="Times New Roman" w:cs="Times New Roman"/>
          <w:color w:val="000000"/>
          <w:sz w:val="28"/>
          <w:szCs w:val="28"/>
        </w:rPr>
        <w:t xml:space="preserve"> The demand of the Respondent was legal, valid</w:t>
      </w:r>
      <w:r w:rsidR="006F6C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as per rules, provisions and instructions and the Petitioner is liable to pay the demand.</w:t>
      </w:r>
    </w:p>
    <w:p w:rsidR="00241E19" w:rsidRDefault="00241E19" w:rsidP="00241E19">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There was no delay in raising the demand  and the Respondent was </w:t>
      </w:r>
    </w:p>
    <w:p w:rsidR="00241E19" w:rsidRDefault="00241E19" w:rsidP="00241E19">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within its right to recover the amount for  Peak Load Violation  and breach of  Peak Load Hour Restrictions (PLHRs) imposed on the  Petitioner.</w:t>
      </w:r>
    </w:p>
    <w:p w:rsidR="00241E19" w:rsidRPr="00B345D7" w:rsidRDefault="00241E19" w:rsidP="00241E19">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B345D7">
        <w:rPr>
          <w:rFonts w:ascii="Times New Roman" w:hAnsi="Times New Roman" w:cs="Times New Roman"/>
          <w:color w:val="000000"/>
          <w:sz w:val="28"/>
          <w:szCs w:val="28"/>
        </w:rPr>
        <w:t>The approach of the Petitioner was not genuine and was rather</w:t>
      </w:r>
      <w:r w:rsidR="00AA0B7A">
        <w:rPr>
          <w:rFonts w:ascii="Times New Roman" w:hAnsi="Times New Roman" w:cs="Times New Roman"/>
          <w:color w:val="000000"/>
          <w:sz w:val="28"/>
          <w:szCs w:val="28"/>
        </w:rPr>
        <w:tab/>
      </w:r>
      <w:r w:rsidRPr="00B345D7">
        <w:rPr>
          <w:rFonts w:ascii="Times New Roman" w:hAnsi="Times New Roman" w:cs="Times New Roman"/>
          <w:color w:val="000000"/>
          <w:sz w:val="28"/>
          <w:szCs w:val="28"/>
        </w:rPr>
        <w:t>malafide. The Petitioner was fully a</w:t>
      </w:r>
      <w:r w:rsidR="005F65BB">
        <w:rPr>
          <w:rFonts w:ascii="Times New Roman" w:hAnsi="Times New Roman" w:cs="Times New Roman"/>
          <w:color w:val="000000"/>
          <w:sz w:val="28"/>
          <w:szCs w:val="28"/>
        </w:rPr>
        <w:t>ware of the change in Peak Load</w:t>
      </w:r>
      <w:r w:rsidR="005F65BB">
        <w:rPr>
          <w:rFonts w:ascii="Times New Roman" w:hAnsi="Times New Roman" w:cs="Times New Roman"/>
          <w:color w:val="000000"/>
          <w:sz w:val="28"/>
          <w:szCs w:val="28"/>
        </w:rPr>
        <w:tab/>
      </w:r>
      <w:r w:rsidRPr="00B345D7">
        <w:rPr>
          <w:rFonts w:ascii="Times New Roman" w:hAnsi="Times New Roman" w:cs="Times New Roman"/>
          <w:color w:val="000000"/>
          <w:sz w:val="28"/>
          <w:szCs w:val="28"/>
        </w:rPr>
        <w:t xml:space="preserve">Hour Restrictions (PLHRs) imposed as per Power Regulation </w:t>
      </w:r>
      <w:r w:rsidR="003E5688">
        <w:rPr>
          <w:rFonts w:ascii="Times New Roman" w:hAnsi="Times New Roman" w:cs="Times New Roman"/>
          <w:color w:val="000000"/>
          <w:sz w:val="28"/>
          <w:szCs w:val="28"/>
        </w:rPr>
        <w:t>(PR)</w:t>
      </w:r>
      <w:r w:rsidR="003E5688">
        <w:rPr>
          <w:rFonts w:ascii="Times New Roman" w:hAnsi="Times New Roman" w:cs="Times New Roman"/>
          <w:color w:val="000000"/>
          <w:sz w:val="28"/>
          <w:szCs w:val="28"/>
        </w:rPr>
        <w:tab/>
      </w:r>
      <w:r w:rsidRPr="00B345D7">
        <w:rPr>
          <w:rFonts w:ascii="Times New Roman" w:hAnsi="Times New Roman" w:cs="Times New Roman"/>
          <w:color w:val="000000"/>
          <w:sz w:val="28"/>
          <w:szCs w:val="28"/>
        </w:rPr>
        <w:t>Circular No.01/2015 dated 31.03.</w:t>
      </w:r>
      <w:r w:rsidR="00422AC2">
        <w:rPr>
          <w:rFonts w:ascii="Times New Roman" w:hAnsi="Times New Roman" w:cs="Times New Roman"/>
          <w:color w:val="000000"/>
          <w:sz w:val="28"/>
          <w:szCs w:val="28"/>
        </w:rPr>
        <w:t>2015. Even earlier instructions</w:t>
      </w:r>
      <w:r w:rsidR="00422AC2">
        <w:rPr>
          <w:rFonts w:ascii="Times New Roman" w:hAnsi="Times New Roman" w:cs="Times New Roman"/>
          <w:color w:val="000000"/>
          <w:sz w:val="28"/>
          <w:szCs w:val="28"/>
        </w:rPr>
        <w:tab/>
      </w:r>
      <w:r w:rsidRPr="00B345D7">
        <w:rPr>
          <w:rFonts w:ascii="Times New Roman" w:hAnsi="Times New Roman" w:cs="Times New Roman"/>
          <w:color w:val="000000"/>
          <w:sz w:val="28"/>
          <w:szCs w:val="28"/>
        </w:rPr>
        <w:t>contained in circulars issued f</w:t>
      </w:r>
      <w:r w:rsidR="001957B5">
        <w:rPr>
          <w:rFonts w:ascii="Times New Roman" w:hAnsi="Times New Roman" w:cs="Times New Roman"/>
          <w:color w:val="000000"/>
          <w:sz w:val="28"/>
          <w:szCs w:val="28"/>
        </w:rPr>
        <w:t>rom 08.02.2006 onwards were not</w:t>
      </w:r>
      <w:r w:rsidR="001957B5">
        <w:rPr>
          <w:rFonts w:ascii="Times New Roman" w:hAnsi="Times New Roman" w:cs="Times New Roman"/>
          <w:color w:val="000000"/>
          <w:sz w:val="28"/>
          <w:szCs w:val="28"/>
        </w:rPr>
        <w:tab/>
      </w:r>
      <w:r w:rsidRPr="00B345D7">
        <w:rPr>
          <w:rFonts w:ascii="Times New Roman" w:hAnsi="Times New Roman" w:cs="Times New Roman"/>
          <w:color w:val="000000"/>
          <w:sz w:val="28"/>
          <w:szCs w:val="28"/>
        </w:rPr>
        <w:t>complied with by the Petition</w:t>
      </w:r>
      <w:r w:rsidR="007B1156">
        <w:rPr>
          <w:rFonts w:ascii="Times New Roman" w:hAnsi="Times New Roman" w:cs="Times New Roman"/>
          <w:color w:val="000000"/>
          <w:sz w:val="28"/>
          <w:szCs w:val="28"/>
        </w:rPr>
        <w:t>er  and it was also charged and</w:t>
      </w:r>
      <w:r w:rsidR="007B1156">
        <w:rPr>
          <w:rFonts w:ascii="Times New Roman" w:hAnsi="Times New Roman" w:cs="Times New Roman"/>
          <w:color w:val="000000"/>
          <w:sz w:val="28"/>
          <w:szCs w:val="28"/>
        </w:rPr>
        <w:tab/>
      </w:r>
      <w:r w:rsidRPr="00B345D7">
        <w:rPr>
          <w:rFonts w:ascii="Times New Roman" w:hAnsi="Times New Roman" w:cs="Times New Roman"/>
          <w:color w:val="000000"/>
          <w:sz w:val="28"/>
          <w:szCs w:val="28"/>
        </w:rPr>
        <w:t>penalized for making/committing</w:t>
      </w:r>
      <w:r w:rsidR="00BA5AC5">
        <w:rPr>
          <w:rFonts w:ascii="Times New Roman" w:hAnsi="Times New Roman" w:cs="Times New Roman"/>
          <w:color w:val="000000"/>
          <w:sz w:val="28"/>
          <w:szCs w:val="28"/>
        </w:rPr>
        <w:t xml:space="preserve"> violations and breach of  Peak</w:t>
      </w:r>
      <w:r w:rsidR="00BA5AC5">
        <w:rPr>
          <w:rFonts w:ascii="Times New Roman" w:hAnsi="Times New Roman" w:cs="Times New Roman"/>
          <w:color w:val="000000"/>
          <w:sz w:val="28"/>
          <w:szCs w:val="28"/>
        </w:rPr>
        <w:tab/>
      </w:r>
      <w:r w:rsidRPr="00B345D7">
        <w:rPr>
          <w:rFonts w:ascii="Times New Roman" w:hAnsi="Times New Roman" w:cs="Times New Roman"/>
          <w:color w:val="000000"/>
          <w:sz w:val="28"/>
          <w:szCs w:val="28"/>
        </w:rPr>
        <w:t>Load Hour Restrictions (PLHRs) a</w:t>
      </w:r>
      <w:r w:rsidR="002069DE">
        <w:rPr>
          <w:rFonts w:ascii="Times New Roman" w:hAnsi="Times New Roman" w:cs="Times New Roman"/>
          <w:color w:val="000000"/>
          <w:sz w:val="28"/>
          <w:szCs w:val="28"/>
        </w:rPr>
        <w:t>nd weekly off days restrictions</w:t>
      </w:r>
      <w:r w:rsidR="002069DE">
        <w:rPr>
          <w:rFonts w:ascii="Times New Roman" w:hAnsi="Times New Roman" w:cs="Times New Roman"/>
          <w:color w:val="000000"/>
          <w:sz w:val="28"/>
          <w:szCs w:val="28"/>
        </w:rPr>
        <w:tab/>
      </w:r>
      <w:r w:rsidRPr="00B345D7">
        <w:rPr>
          <w:rFonts w:ascii="Times New Roman" w:hAnsi="Times New Roman" w:cs="Times New Roman"/>
          <w:color w:val="000000"/>
          <w:sz w:val="28"/>
          <w:szCs w:val="28"/>
        </w:rPr>
        <w:t>imposed vide different memos/letter</w:t>
      </w:r>
      <w:r w:rsidR="00B04408">
        <w:rPr>
          <w:rFonts w:ascii="Times New Roman" w:hAnsi="Times New Roman" w:cs="Times New Roman"/>
          <w:color w:val="000000"/>
          <w:sz w:val="28"/>
          <w:szCs w:val="28"/>
        </w:rPr>
        <w:t>s issued by the Respondent from</w:t>
      </w:r>
      <w:r w:rsidR="00B04408">
        <w:rPr>
          <w:rFonts w:ascii="Times New Roman" w:hAnsi="Times New Roman" w:cs="Times New Roman"/>
          <w:color w:val="000000"/>
          <w:sz w:val="28"/>
          <w:szCs w:val="28"/>
        </w:rPr>
        <w:tab/>
      </w:r>
      <w:r w:rsidRPr="00B345D7">
        <w:rPr>
          <w:rFonts w:ascii="Times New Roman" w:hAnsi="Times New Roman" w:cs="Times New Roman"/>
          <w:color w:val="000000"/>
          <w:sz w:val="28"/>
          <w:szCs w:val="28"/>
        </w:rPr>
        <w:t>time to time.</w:t>
      </w:r>
    </w:p>
    <w:p w:rsidR="00241E19" w:rsidRDefault="00241E19" w:rsidP="00241E19">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Petitioner was fully aware of </w:t>
      </w:r>
      <w:r w:rsidR="00745B68">
        <w:rPr>
          <w:rFonts w:ascii="Times New Roman" w:hAnsi="Times New Roman" w:cs="Times New Roman"/>
          <w:color w:val="000000"/>
          <w:sz w:val="28"/>
          <w:szCs w:val="28"/>
        </w:rPr>
        <w:t xml:space="preserve">the </w:t>
      </w:r>
      <w:r>
        <w:rPr>
          <w:rFonts w:ascii="Times New Roman" w:hAnsi="Times New Roman" w:cs="Times New Roman"/>
          <w:color w:val="000000"/>
          <w:sz w:val="28"/>
          <w:szCs w:val="28"/>
        </w:rPr>
        <w:t>Peak Load Hour Restrictions</w:t>
      </w:r>
    </w:p>
    <w:p w:rsidR="00241E19" w:rsidRDefault="00241E19" w:rsidP="00241E19">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(PLHRs) timings  and was earlier availing relaxation</w:t>
      </w:r>
      <w:r w:rsidR="00CC7B6C">
        <w:rPr>
          <w:rFonts w:ascii="Times New Roman" w:hAnsi="Times New Roman" w:cs="Times New Roman"/>
          <w:color w:val="000000"/>
          <w:sz w:val="28"/>
          <w:szCs w:val="28"/>
        </w:rPr>
        <w:t>/exemption</w:t>
      </w:r>
      <w:r>
        <w:rPr>
          <w:rFonts w:ascii="Times New Roman" w:hAnsi="Times New Roman" w:cs="Times New Roman"/>
          <w:color w:val="000000"/>
          <w:sz w:val="28"/>
          <w:szCs w:val="28"/>
        </w:rPr>
        <w:t xml:space="preserve"> of using 400 kW during Peak Load Hours for which, the Petitioner itself had requested and withdrawn the same </w:t>
      </w:r>
      <w:r w:rsidR="00CC7B6C">
        <w:rPr>
          <w:rFonts w:ascii="Times New Roman" w:hAnsi="Times New Roman" w:cs="Times New Roman"/>
          <w:color w:val="000000"/>
          <w:sz w:val="28"/>
          <w:szCs w:val="28"/>
        </w:rPr>
        <w:t xml:space="preserve"> as per approval given </w:t>
      </w:r>
      <w:r>
        <w:rPr>
          <w:rFonts w:ascii="Times New Roman" w:hAnsi="Times New Roman" w:cs="Times New Roman"/>
          <w:color w:val="000000"/>
          <w:sz w:val="28"/>
          <w:szCs w:val="28"/>
        </w:rPr>
        <w:lastRenderedPageBreak/>
        <w:t>vide</w:t>
      </w:r>
      <w:r w:rsidR="00CC7B6C">
        <w:rPr>
          <w:rFonts w:ascii="Times New Roman" w:hAnsi="Times New Roman" w:cs="Times New Roman"/>
          <w:color w:val="000000"/>
          <w:sz w:val="28"/>
          <w:szCs w:val="28"/>
        </w:rPr>
        <w:t xml:space="preserve"> </w:t>
      </w:r>
      <w:r w:rsidR="006F6C74">
        <w:rPr>
          <w:rFonts w:ascii="Times New Roman" w:hAnsi="Times New Roman" w:cs="Times New Roman"/>
          <w:color w:val="000000"/>
          <w:sz w:val="28"/>
          <w:szCs w:val="28"/>
        </w:rPr>
        <w:t>E</w:t>
      </w:r>
      <w:r>
        <w:rPr>
          <w:rFonts w:ascii="Times New Roman" w:hAnsi="Times New Roman" w:cs="Times New Roman"/>
          <w:color w:val="000000"/>
          <w:sz w:val="28"/>
          <w:szCs w:val="28"/>
        </w:rPr>
        <w:t>ndst</w:t>
      </w:r>
      <w:r w:rsidR="006F6C74">
        <w:rPr>
          <w:rFonts w:ascii="Times New Roman" w:hAnsi="Times New Roman" w:cs="Times New Roman"/>
          <w:color w:val="000000"/>
          <w:sz w:val="28"/>
          <w:szCs w:val="28"/>
        </w:rPr>
        <w:t>.</w:t>
      </w:r>
      <w:r w:rsidR="00DD6B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no.5975/80 dated 26.08.2014 </w:t>
      </w:r>
      <w:r w:rsidR="00871871">
        <w:rPr>
          <w:rFonts w:ascii="Times New Roman" w:hAnsi="Times New Roman" w:cs="Times New Roman"/>
          <w:color w:val="000000"/>
          <w:sz w:val="28"/>
          <w:szCs w:val="28"/>
        </w:rPr>
        <w:t>by the</w:t>
      </w:r>
      <w:r>
        <w:rPr>
          <w:rFonts w:ascii="Times New Roman" w:hAnsi="Times New Roman" w:cs="Times New Roman"/>
          <w:color w:val="000000"/>
          <w:sz w:val="28"/>
          <w:szCs w:val="28"/>
        </w:rPr>
        <w:t xml:space="preserve"> Chief Engineer</w:t>
      </w:r>
      <w:r w:rsidR="00CC7B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CC7B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Power Purchase and Regulation, PSPCL, Patiala.</w:t>
      </w:r>
    </w:p>
    <w:p w:rsidR="00241E19" w:rsidRDefault="00241E19" w:rsidP="00241E19">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The Petitioner was also aware of the timing and issuance of Power</w:t>
      </w:r>
    </w:p>
    <w:p w:rsidR="00241E19" w:rsidRDefault="00241E19" w:rsidP="00241E19">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Regulation (PR) Circular No.01/2015 dated 31.03.2015 and also the timings of observance of Peak Load Hour Restrictions (PLHRs), still, it made violations as per DDL data taken on 15.07.2016. The demand raised by the Respondent was bonafide, legal and valid and was binding on the Petitioner who was liable to pay the same.</w:t>
      </w:r>
    </w:p>
    <w:p w:rsidR="00745B68" w:rsidRDefault="00241E19" w:rsidP="00241E19">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Petitioner could not claim any benefit regarding </w:t>
      </w:r>
      <w:r w:rsidR="00745B68">
        <w:rPr>
          <w:rFonts w:ascii="Times New Roman" w:hAnsi="Times New Roman" w:cs="Times New Roman"/>
          <w:color w:val="000000"/>
          <w:sz w:val="28"/>
          <w:szCs w:val="28"/>
        </w:rPr>
        <w:t xml:space="preserve">not </w:t>
      </w:r>
      <w:r>
        <w:rPr>
          <w:rFonts w:ascii="Times New Roman" w:hAnsi="Times New Roman" w:cs="Times New Roman"/>
          <w:color w:val="000000"/>
          <w:sz w:val="28"/>
          <w:szCs w:val="28"/>
        </w:rPr>
        <w:t>having</w:t>
      </w:r>
    </w:p>
    <w:p w:rsidR="00241E19" w:rsidRDefault="00241E19" w:rsidP="00745B68">
      <w:pPr>
        <w:pStyle w:val="ListParagraph"/>
        <w:spacing w:line="480" w:lineRule="auto"/>
        <w:ind w:firstLine="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received any intimation of change of Peak Load Hour Restrictions (PLHRs) timings  vide </w:t>
      </w:r>
      <w:r w:rsidR="00745B68">
        <w:rPr>
          <w:rFonts w:ascii="Times New Roman" w:hAnsi="Times New Roman" w:cs="Times New Roman"/>
          <w:color w:val="000000"/>
          <w:sz w:val="28"/>
          <w:szCs w:val="28"/>
        </w:rPr>
        <w:t xml:space="preserve">PR </w:t>
      </w:r>
      <w:r>
        <w:rPr>
          <w:rFonts w:ascii="Times New Roman" w:hAnsi="Times New Roman" w:cs="Times New Roman"/>
          <w:color w:val="000000"/>
          <w:sz w:val="28"/>
          <w:szCs w:val="28"/>
        </w:rPr>
        <w:t>Circular  No.01/2015 dated 31.03.2015. Further</w:t>
      </w:r>
      <w:r w:rsidR="008718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the Petitioner could not also claim any relief by referring to Circular No.12/2001 dated 29.06.2001 which was not effective as in between, many Power Regulation circulars about changes in timings were issued. The decision of the Forum was correct and valid and did not warrant any interference.</w:t>
      </w:r>
    </w:p>
    <w:p w:rsidR="00241E19" w:rsidRDefault="00241E19" w:rsidP="00871871">
      <w:pPr>
        <w:pStyle w:val="ListParagraph"/>
        <w:numPr>
          <w:ilvl w:val="0"/>
          <w:numId w:val="5"/>
        </w:numPr>
        <w:spacing w:line="48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The Petitioner deliberately made violations of Peak Load Hour </w:t>
      </w:r>
    </w:p>
    <w:p w:rsidR="00241E19" w:rsidRDefault="00241E19" w:rsidP="00241E19">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Restrictions (PLHRs) coming into effect from 01.04.2015 as it was clear from the fact that the Petitioner made violation</w:t>
      </w:r>
      <w:r w:rsidR="00745B68">
        <w:rPr>
          <w:rFonts w:ascii="Times New Roman" w:hAnsi="Times New Roman" w:cs="Times New Roman"/>
          <w:color w:val="000000"/>
          <w:sz w:val="28"/>
          <w:szCs w:val="28"/>
        </w:rPr>
        <w:t>s</w:t>
      </w:r>
      <w:r>
        <w:rPr>
          <w:rFonts w:ascii="Times New Roman" w:hAnsi="Times New Roman" w:cs="Times New Roman"/>
          <w:color w:val="000000"/>
          <w:sz w:val="28"/>
          <w:szCs w:val="28"/>
        </w:rPr>
        <w:t xml:space="preserve"> after one year i.e. </w:t>
      </w:r>
      <w:r w:rsidR="00745B68">
        <w:rPr>
          <w:rFonts w:ascii="Times New Roman" w:hAnsi="Times New Roman" w:cs="Times New Roman"/>
          <w:color w:val="000000"/>
          <w:sz w:val="28"/>
          <w:szCs w:val="28"/>
        </w:rPr>
        <w:t xml:space="preserve">after </w:t>
      </w:r>
      <w:r>
        <w:rPr>
          <w:rFonts w:ascii="Times New Roman" w:hAnsi="Times New Roman" w:cs="Times New Roman"/>
          <w:color w:val="000000"/>
          <w:sz w:val="28"/>
          <w:szCs w:val="28"/>
        </w:rPr>
        <w:t>01.04.2016 as evidenced vide DDL taken by MMTS,</w:t>
      </w:r>
      <w:r w:rsidR="00871871">
        <w:rPr>
          <w:rFonts w:ascii="Times New Roman" w:hAnsi="Times New Roman" w:cs="Times New Roman"/>
          <w:color w:val="000000"/>
          <w:sz w:val="28"/>
          <w:szCs w:val="28"/>
        </w:rPr>
        <w:t xml:space="preserve"> PSP</w:t>
      </w:r>
      <w:r w:rsidR="00310963">
        <w:rPr>
          <w:rFonts w:ascii="Times New Roman" w:hAnsi="Times New Roman" w:cs="Times New Roman"/>
          <w:color w:val="000000"/>
          <w:sz w:val="28"/>
          <w:szCs w:val="28"/>
        </w:rPr>
        <w:t>C</w:t>
      </w:r>
      <w:r w:rsidR="00871871">
        <w:rPr>
          <w:rFonts w:ascii="Times New Roman" w:hAnsi="Times New Roman" w:cs="Times New Roman"/>
          <w:color w:val="000000"/>
          <w:sz w:val="28"/>
          <w:szCs w:val="28"/>
        </w:rPr>
        <w:t>L,</w:t>
      </w:r>
      <w:r>
        <w:rPr>
          <w:rFonts w:ascii="Times New Roman" w:hAnsi="Times New Roman" w:cs="Times New Roman"/>
          <w:color w:val="000000"/>
          <w:sz w:val="28"/>
          <w:szCs w:val="28"/>
        </w:rPr>
        <w:t xml:space="preserve"> Batala, therefore, the Petitioner was liable to pay the </w:t>
      </w:r>
      <w:r>
        <w:rPr>
          <w:rFonts w:ascii="Times New Roman" w:hAnsi="Times New Roman" w:cs="Times New Roman"/>
          <w:color w:val="000000"/>
          <w:sz w:val="28"/>
          <w:szCs w:val="28"/>
        </w:rPr>
        <w:lastRenderedPageBreak/>
        <w:t>demand raised for violation as detailed in the notice and could not claim that it was not aware of the timings of PLHRs.</w:t>
      </w:r>
    </w:p>
    <w:p w:rsidR="00241E19" w:rsidRPr="00301839" w:rsidRDefault="00241E19" w:rsidP="00241E19">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301839">
        <w:rPr>
          <w:rFonts w:ascii="Times New Roman" w:hAnsi="Times New Roman" w:cs="Times New Roman"/>
          <w:color w:val="000000"/>
          <w:sz w:val="28"/>
          <w:szCs w:val="28"/>
        </w:rPr>
        <w:t>When there was no violation of Peak Load Hour Restrictions</w:t>
      </w:r>
      <w:r w:rsidR="00DE7129">
        <w:rPr>
          <w:rFonts w:ascii="Times New Roman" w:hAnsi="Times New Roman" w:cs="Times New Roman"/>
          <w:color w:val="000000"/>
          <w:sz w:val="28"/>
          <w:szCs w:val="28"/>
        </w:rPr>
        <w:tab/>
      </w:r>
      <w:r w:rsidRPr="00301839">
        <w:rPr>
          <w:rFonts w:ascii="Times New Roman" w:hAnsi="Times New Roman" w:cs="Times New Roman"/>
          <w:color w:val="000000"/>
          <w:sz w:val="28"/>
          <w:szCs w:val="28"/>
        </w:rPr>
        <w:t>(PLHRs) by the Petitioner, no charg</w:t>
      </w:r>
      <w:r w:rsidR="006D492A">
        <w:rPr>
          <w:rFonts w:ascii="Times New Roman" w:hAnsi="Times New Roman" w:cs="Times New Roman"/>
          <w:color w:val="000000"/>
          <w:sz w:val="28"/>
          <w:szCs w:val="28"/>
        </w:rPr>
        <w:t>es/penalties were levied as was</w:t>
      </w:r>
      <w:r w:rsidR="006D492A">
        <w:rPr>
          <w:rFonts w:ascii="Times New Roman" w:hAnsi="Times New Roman" w:cs="Times New Roman"/>
          <w:color w:val="000000"/>
          <w:sz w:val="28"/>
          <w:szCs w:val="28"/>
        </w:rPr>
        <w:tab/>
      </w:r>
      <w:r w:rsidRPr="00301839">
        <w:rPr>
          <w:rFonts w:ascii="Times New Roman" w:hAnsi="Times New Roman" w:cs="Times New Roman"/>
          <w:color w:val="000000"/>
          <w:sz w:val="28"/>
          <w:szCs w:val="28"/>
        </w:rPr>
        <w:t>evident from its own subm</w:t>
      </w:r>
      <w:r w:rsidR="00262226">
        <w:rPr>
          <w:rFonts w:ascii="Times New Roman" w:hAnsi="Times New Roman" w:cs="Times New Roman"/>
          <w:color w:val="000000"/>
          <w:sz w:val="28"/>
          <w:szCs w:val="28"/>
        </w:rPr>
        <w:t>issions and when the Petitioner</w:t>
      </w:r>
      <w:r w:rsidR="00262226">
        <w:rPr>
          <w:rFonts w:ascii="Times New Roman" w:hAnsi="Times New Roman" w:cs="Times New Roman"/>
          <w:color w:val="000000"/>
          <w:sz w:val="28"/>
          <w:szCs w:val="28"/>
        </w:rPr>
        <w:tab/>
      </w:r>
      <w:r w:rsidRPr="00301839">
        <w:rPr>
          <w:rFonts w:ascii="Times New Roman" w:hAnsi="Times New Roman" w:cs="Times New Roman"/>
          <w:color w:val="000000"/>
          <w:sz w:val="28"/>
          <w:szCs w:val="28"/>
        </w:rPr>
        <w:t>committed violations, only then, it was asked to deposit the charges</w:t>
      </w:r>
      <w:r w:rsidR="00884245">
        <w:rPr>
          <w:rFonts w:ascii="Times New Roman" w:hAnsi="Times New Roman" w:cs="Times New Roman"/>
          <w:color w:val="000000"/>
          <w:sz w:val="28"/>
          <w:szCs w:val="28"/>
        </w:rPr>
        <w:tab/>
      </w:r>
      <w:r w:rsidRPr="00301839">
        <w:rPr>
          <w:rFonts w:ascii="Times New Roman" w:hAnsi="Times New Roman" w:cs="Times New Roman"/>
          <w:color w:val="000000"/>
          <w:sz w:val="28"/>
          <w:szCs w:val="28"/>
        </w:rPr>
        <w:t>for violations committed. The d</w:t>
      </w:r>
      <w:r w:rsidR="00E03C43">
        <w:rPr>
          <w:rFonts w:ascii="Times New Roman" w:hAnsi="Times New Roman" w:cs="Times New Roman"/>
          <w:color w:val="000000"/>
          <w:sz w:val="28"/>
          <w:szCs w:val="28"/>
        </w:rPr>
        <w:t xml:space="preserve">emand raised by the Respondent </w:t>
      </w:r>
      <w:r w:rsidR="00E03C43">
        <w:rPr>
          <w:rFonts w:ascii="Times New Roman" w:hAnsi="Times New Roman" w:cs="Times New Roman"/>
          <w:color w:val="000000"/>
          <w:sz w:val="28"/>
          <w:szCs w:val="28"/>
        </w:rPr>
        <w:tab/>
      </w:r>
      <w:r w:rsidRPr="00301839">
        <w:rPr>
          <w:rFonts w:ascii="Times New Roman" w:hAnsi="Times New Roman" w:cs="Times New Roman"/>
          <w:color w:val="000000"/>
          <w:sz w:val="28"/>
          <w:szCs w:val="28"/>
        </w:rPr>
        <w:t xml:space="preserve">was genuine and valid as </w:t>
      </w:r>
      <w:r w:rsidR="004135FC">
        <w:rPr>
          <w:rFonts w:ascii="Times New Roman" w:hAnsi="Times New Roman" w:cs="Times New Roman"/>
          <w:color w:val="000000"/>
          <w:sz w:val="28"/>
          <w:szCs w:val="28"/>
        </w:rPr>
        <w:t>per provisions, regulations and</w:t>
      </w:r>
      <w:r w:rsidR="004135FC">
        <w:rPr>
          <w:rFonts w:ascii="Times New Roman" w:hAnsi="Times New Roman" w:cs="Times New Roman"/>
          <w:color w:val="000000"/>
          <w:sz w:val="28"/>
          <w:szCs w:val="28"/>
        </w:rPr>
        <w:tab/>
      </w:r>
      <w:r w:rsidRPr="00301839">
        <w:rPr>
          <w:rFonts w:ascii="Times New Roman" w:hAnsi="Times New Roman" w:cs="Times New Roman"/>
          <w:color w:val="000000"/>
          <w:sz w:val="28"/>
          <w:szCs w:val="28"/>
        </w:rPr>
        <w:t>instructions of the PSPCL.</w:t>
      </w:r>
    </w:p>
    <w:p w:rsidR="00241E19" w:rsidRDefault="00241E19" w:rsidP="00241E19">
      <w:pPr>
        <w:pStyle w:val="ListParagraph"/>
        <w:numPr>
          <w:ilvl w:val="0"/>
          <w:numId w:val="5"/>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The Petitioner itself admitted that it had not visited</w:t>
      </w:r>
      <w:r w:rsidR="00B74A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B74A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consulted the</w:t>
      </w:r>
    </w:p>
    <w:p w:rsidR="00241E19" w:rsidRDefault="00241E19" w:rsidP="00241E19">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website of the PSPCL, though as per PR Circular No.04/2012 dated 22.05.2012, the consumers were required to download the information regarding Peak Load </w:t>
      </w:r>
      <w:r w:rsidR="00745B68">
        <w:rPr>
          <w:rFonts w:ascii="Times New Roman" w:hAnsi="Times New Roman" w:cs="Times New Roman"/>
          <w:color w:val="000000"/>
          <w:sz w:val="28"/>
          <w:szCs w:val="28"/>
        </w:rPr>
        <w:t xml:space="preserve"> Hour </w:t>
      </w:r>
      <w:r>
        <w:rPr>
          <w:rFonts w:ascii="Times New Roman" w:hAnsi="Times New Roman" w:cs="Times New Roman"/>
          <w:color w:val="000000"/>
          <w:sz w:val="28"/>
          <w:szCs w:val="28"/>
        </w:rPr>
        <w:t xml:space="preserve">Restrictions/ weekly off days from PSPCL website. They </w:t>
      </w:r>
      <w:r w:rsidR="000327C0">
        <w:rPr>
          <w:rFonts w:ascii="Times New Roman" w:hAnsi="Times New Roman" w:cs="Times New Roman"/>
          <w:color w:val="000000"/>
          <w:sz w:val="28"/>
          <w:szCs w:val="28"/>
        </w:rPr>
        <w:t>were</w:t>
      </w:r>
      <w:r>
        <w:rPr>
          <w:rFonts w:ascii="Times New Roman" w:hAnsi="Times New Roman" w:cs="Times New Roman"/>
          <w:color w:val="000000"/>
          <w:sz w:val="28"/>
          <w:szCs w:val="28"/>
        </w:rPr>
        <w:t xml:space="preserve"> also required to visit the website of the PSPCL on regular basis, in future. On the basis of the information on PSPCL website, the Petitioner had taken the refund for wrongly charged amount of Peak Load Exemption Charges (PLEC) during weekly off days. Hence, the Petitioner was fully aware of the PR Circu</w:t>
      </w:r>
      <w:r w:rsidR="006F6C74">
        <w:rPr>
          <w:rFonts w:ascii="Times New Roman" w:hAnsi="Times New Roman" w:cs="Times New Roman"/>
          <w:color w:val="000000"/>
          <w:sz w:val="28"/>
          <w:szCs w:val="28"/>
        </w:rPr>
        <w:t>lar No.01/2015 dated 31.03.2015, effective from 01.04.2015.</w:t>
      </w:r>
    </w:p>
    <w:p w:rsidR="00241E19" w:rsidRDefault="00241E19" w:rsidP="00560CDA">
      <w:pPr>
        <w:pStyle w:val="ListParagraph"/>
        <w:numPr>
          <w:ilvl w:val="0"/>
          <w:numId w:val="12"/>
        </w:numPr>
        <w:spacing w:line="480" w:lineRule="auto"/>
        <w:ind w:left="709" w:hanging="709"/>
        <w:jc w:val="both"/>
        <w:rPr>
          <w:rFonts w:ascii="Times New Roman" w:hAnsi="Times New Roman" w:cs="Times New Roman"/>
          <w:color w:val="000000"/>
          <w:sz w:val="28"/>
          <w:szCs w:val="28"/>
        </w:rPr>
      </w:pPr>
      <w:r w:rsidRPr="00425B6D">
        <w:rPr>
          <w:rFonts w:ascii="Times New Roman" w:hAnsi="Times New Roman" w:cs="Times New Roman"/>
          <w:color w:val="000000"/>
          <w:sz w:val="28"/>
          <w:szCs w:val="28"/>
        </w:rPr>
        <w:t>Keeping in view the submissions made, the Appeal may be</w:t>
      </w:r>
      <w:r w:rsidR="00425B6D" w:rsidRPr="00425B6D">
        <w:rPr>
          <w:rFonts w:ascii="Times New Roman" w:hAnsi="Times New Roman" w:cs="Times New Roman"/>
          <w:color w:val="000000"/>
          <w:sz w:val="28"/>
          <w:szCs w:val="28"/>
        </w:rPr>
        <w:tab/>
      </w:r>
      <w:r w:rsidRPr="00425B6D">
        <w:rPr>
          <w:rFonts w:ascii="Times New Roman" w:hAnsi="Times New Roman" w:cs="Times New Roman"/>
          <w:color w:val="000000"/>
          <w:sz w:val="28"/>
          <w:szCs w:val="28"/>
        </w:rPr>
        <w:t>dismissed.</w:t>
      </w:r>
    </w:p>
    <w:p w:rsidR="005643FF" w:rsidRPr="00514D55" w:rsidRDefault="005643FF" w:rsidP="005643FF">
      <w:pPr>
        <w:pStyle w:val="ListParagraph"/>
        <w:spacing w:line="480" w:lineRule="auto"/>
        <w:ind w:left="0"/>
        <w:jc w:val="both"/>
        <w:rPr>
          <w:rFonts w:ascii="Times New Roman" w:hAnsi="Times New Roman" w:cs="Times New Roman"/>
          <w:b/>
          <w:sz w:val="28"/>
          <w:szCs w:val="28"/>
        </w:rPr>
      </w:pPr>
      <w:r w:rsidRPr="00AE68FF">
        <w:rPr>
          <w:rFonts w:ascii="Times New Roman" w:hAnsi="Times New Roman" w:cs="Times New Roman"/>
          <w:b/>
          <w:sz w:val="28"/>
          <w:szCs w:val="28"/>
        </w:rPr>
        <w:lastRenderedPageBreak/>
        <w:t>4.</w:t>
      </w:r>
      <w:r w:rsidRPr="00AE68FF">
        <w:rPr>
          <w:rFonts w:ascii="Times New Roman" w:hAnsi="Times New Roman" w:cs="Times New Roman"/>
          <w:b/>
          <w:sz w:val="28"/>
          <w:szCs w:val="28"/>
        </w:rPr>
        <w:tab/>
      </w:r>
      <w:r w:rsidRPr="00514D55">
        <w:rPr>
          <w:rFonts w:ascii="Times New Roman" w:hAnsi="Times New Roman" w:cs="Times New Roman"/>
          <w:b/>
          <w:sz w:val="28"/>
          <w:szCs w:val="28"/>
        </w:rPr>
        <w:t>Analysis:</w:t>
      </w:r>
    </w:p>
    <w:p w:rsidR="005643FF" w:rsidRDefault="005643FF" w:rsidP="005643FF">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issue requiring adjudication is the legitimacy of the  charges amounting to Rs.</w:t>
      </w:r>
      <w:r w:rsidR="00377284">
        <w:rPr>
          <w:rFonts w:ascii="Times New Roman" w:hAnsi="Times New Roman" w:cs="Times New Roman"/>
          <w:sz w:val="28"/>
          <w:szCs w:val="28"/>
        </w:rPr>
        <w:t>14</w:t>
      </w:r>
      <w:r>
        <w:rPr>
          <w:rFonts w:ascii="Times New Roman" w:hAnsi="Times New Roman" w:cs="Times New Roman"/>
          <w:sz w:val="28"/>
          <w:szCs w:val="28"/>
        </w:rPr>
        <w:t>,</w:t>
      </w:r>
      <w:r w:rsidR="00377284">
        <w:rPr>
          <w:rFonts w:ascii="Times New Roman" w:hAnsi="Times New Roman" w:cs="Times New Roman"/>
          <w:sz w:val="28"/>
          <w:szCs w:val="28"/>
        </w:rPr>
        <w:t>9</w:t>
      </w:r>
      <w:r>
        <w:rPr>
          <w:rFonts w:ascii="Times New Roman" w:hAnsi="Times New Roman" w:cs="Times New Roman"/>
          <w:sz w:val="28"/>
          <w:szCs w:val="28"/>
        </w:rPr>
        <w:t>3,</w:t>
      </w:r>
      <w:r w:rsidR="00377284">
        <w:rPr>
          <w:rFonts w:ascii="Times New Roman" w:hAnsi="Times New Roman" w:cs="Times New Roman"/>
          <w:sz w:val="28"/>
          <w:szCs w:val="28"/>
        </w:rPr>
        <w:t>574</w:t>
      </w:r>
      <w:r w:rsidR="00745B68">
        <w:rPr>
          <w:rFonts w:ascii="Times New Roman" w:hAnsi="Times New Roman" w:cs="Times New Roman"/>
          <w:sz w:val="28"/>
          <w:szCs w:val="28"/>
        </w:rPr>
        <w:t>/-,</w:t>
      </w:r>
      <w:r>
        <w:rPr>
          <w:rFonts w:ascii="Times New Roman" w:hAnsi="Times New Roman" w:cs="Times New Roman"/>
          <w:sz w:val="28"/>
          <w:szCs w:val="28"/>
        </w:rPr>
        <w:t xml:space="preserve"> on account of violations of Peak Load Hour Restrictions for the period from </w:t>
      </w:r>
      <w:r w:rsidR="00EE072B">
        <w:rPr>
          <w:rFonts w:ascii="Times New Roman" w:hAnsi="Times New Roman" w:cs="Times New Roman"/>
          <w:sz w:val="28"/>
          <w:szCs w:val="28"/>
        </w:rPr>
        <w:t>11.05.2016</w:t>
      </w:r>
      <w:r>
        <w:rPr>
          <w:rFonts w:ascii="Times New Roman" w:hAnsi="Times New Roman" w:cs="Times New Roman"/>
          <w:sz w:val="28"/>
          <w:szCs w:val="28"/>
        </w:rPr>
        <w:t xml:space="preserve"> to </w:t>
      </w:r>
      <w:r w:rsidR="001414E9">
        <w:rPr>
          <w:rFonts w:ascii="Times New Roman" w:hAnsi="Times New Roman" w:cs="Times New Roman"/>
          <w:sz w:val="28"/>
          <w:szCs w:val="28"/>
        </w:rPr>
        <w:t>24.05</w:t>
      </w:r>
      <w:r>
        <w:rPr>
          <w:rFonts w:ascii="Times New Roman" w:hAnsi="Times New Roman" w:cs="Times New Roman"/>
          <w:sz w:val="28"/>
          <w:szCs w:val="28"/>
        </w:rPr>
        <w:t>.2016</w:t>
      </w:r>
      <w:r w:rsidR="00DB58B9">
        <w:rPr>
          <w:rFonts w:ascii="Times New Roman" w:hAnsi="Times New Roman" w:cs="Times New Roman"/>
          <w:sz w:val="28"/>
          <w:szCs w:val="28"/>
        </w:rPr>
        <w:t>, 26.05.2016 to 27.05.2016, 30.05.2016</w:t>
      </w:r>
      <w:r w:rsidR="00EE08B2">
        <w:rPr>
          <w:rFonts w:ascii="Times New Roman" w:hAnsi="Times New Roman" w:cs="Times New Roman"/>
          <w:sz w:val="28"/>
          <w:szCs w:val="28"/>
        </w:rPr>
        <w:t xml:space="preserve"> </w:t>
      </w:r>
      <w:r w:rsidR="00DB58B9">
        <w:rPr>
          <w:rFonts w:ascii="Times New Roman" w:hAnsi="Times New Roman" w:cs="Times New Roman"/>
          <w:sz w:val="28"/>
          <w:szCs w:val="28"/>
        </w:rPr>
        <w:t>to 02.06.2016, 04.06.2016 to 12.06.2016 and 15.06.2016 to 16.06.2016</w:t>
      </w:r>
      <w:r>
        <w:rPr>
          <w:rFonts w:ascii="Times New Roman" w:hAnsi="Times New Roman" w:cs="Times New Roman"/>
          <w:sz w:val="28"/>
          <w:szCs w:val="28"/>
        </w:rPr>
        <w:t>, as per applicable regulations.</w:t>
      </w:r>
    </w:p>
    <w:p w:rsidR="005643FF" w:rsidRDefault="005643FF" w:rsidP="005643FF">
      <w:p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The points emerged in the case are deliberated and analysed as under:-</w:t>
      </w:r>
    </w:p>
    <w:p w:rsidR="005643FF" w:rsidRDefault="005643FF" w:rsidP="005643FF">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present dispute involves the levy of charges amounting to Rs.</w:t>
      </w:r>
      <w:r w:rsidR="00241E19">
        <w:rPr>
          <w:rFonts w:ascii="Times New Roman" w:hAnsi="Times New Roman" w:cs="Times New Roman"/>
          <w:sz w:val="28"/>
          <w:szCs w:val="28"/>
        </w:rPr>
        <w:t>14,93,574</w:t>
      </w:r>
      <w:r>
        <w:rPr>
          <w:rFonts w:ascii="Times New Roman" w:hAnsi="Times New Roman" w:cs="Times New Roman"/>
          <w:sz w:val="28"/>
          <w:szCs w:val="28"/>
        </w:rPr>
        <w:t xml:space="preserve">/- </w:t>
      </w:r>
      <w:r w:rsidR="00B93B92">
        <w:rPr>
          <w:rFonts w:ascii="Times New Roman" w:hAnsi="Times New Roman" w:cs="Times New Roman"/>
          <w:sz w:val="28"/>
          <w:szCs w:val="28"/>
        </w:rPr>
        <w:t xml:space="preserve">as per the </w:t>
      </w:r>
      <w:r>
        <w:rPr>
          <w:rFonts w:ascii="Times New Roman" w:hAnsi="Times New Roman" w:cs="Times New Roman"/>
          <w:sz w:val="28"/>
          <w:szCs w:val="28"/>
        </w:rPr>
        <w:t>demand raised by the Respondent, in view of the Addl.SE, MMTS, Batala’s letter no.</w:t>
      </w:r>
      <w:r w:rsidR="00241E19">
        <w:rPr>
          <w:rFonts w:ascii="Times New Roman" w:hAnsi="Times New Roman" w:cs="Times New Roman"/>
          <w:sz w:val="28"/>
          <w:szCs w:val="28"/>
        </w:rPr>
        <w:t>685</w:t>
      </w:r>
      <w:r>
        <w:rPr>
          <w:rFonts w:ascii="Times New Roman" w:hAnsi="Times New Roman" w:cs="Times New Roman"/>
          <w:sz w:val="28"/>
          <w:szCs w:val="28"/>
        </w:rPr>
        <w:t xml:space="preserve"> dated 2</w:t>
      </w:r>
      <w:r w:rsidR="00B93B92">
        <w:rPr>
          <w:rFonts w:ascii="Times New Roman" w:hAnsi="Times New Roman" w:cs="Times New Roman"/>
          <w:sz w:val="28"/>
          <w:szCs w:val="28"/>
        </w:rPr>
        <w:t>2</w:t>
      </w:r>
      <w:r>
        <w:rPr>
          <w:rFonts w:ascii="Times New Roman" w:hAnsi="Times New Roman" w:cs="Times New Roman"/>
          <w:sz w:val="28"/>
          <w:szCs w:val="28"/>
        </w:rPr>
        <w:t>.</w:t>
      </w:r>
      <w:r w:rsidR="00241E19">
        <w:rPr>
          <w:rFonts w:ascii="Times New Roman" w:hAnsi="Times New Roman" w:cs="Times New Roman"/>
          <w:sz w:val="28"/>
          <w:szCs w:val="28"/>
        </w:rPr>
        <w:t>0</w:t>
      </w:r>
      <w:r w:rsidR="00B93B92">
        <w:rPr>
          <w:rFonts w:ascii="Times New Roman" w:hAnsi="Times New Roman" w:cs="Times New Roman"/>
          <w:sz w:val="28"/>
          <w:szCs w:val="28"/>
        </w:rPr>
        <w:t>8</w:t>
      </w:r>
      <w:r>
        <w:rPr>
          <w:rFonts w:ascii="Times New Roman" w:hAnsi="Times New Roman" w:cs="Times New Roman"/>
          <w:sz w:val="28"/>
          <w:szCs w:val="28"/>
        </w:rPr>
        <w:t xml:space="preserve">.2016, for the  Peak Load Violations </w:t>
      </w:r>
      <w:r w:rsidR="00745B68">
        <w:rPr>
          <w:rFonts w:ascii="Times New Roman" w:hAnsi="Times New Roman" w:cs="Times New Roman"/>
          <w:sz w:val="28"/>
          <w:szCs w:val="28"/>
        </w:rPr>
        <w:t xml:space="preserve"> noticed from the </w:t>
      </w:r>
      <w:r>
        <w:rPr>
          <w:rFonts w:ascii="Times New Roman" w:hAnsi="Times New Roman" w:cs="Times New Roman"/>
          <w:sz w:val="28"/>
          <w:szCs w:val="28"/>
        </w:rPr>
        <w:t xml:space="preserve">DDL taken on </w:t>
      </w:r>
      <w:r w:rsidR="00B93B92">
        <w:rPr>
          <w:rFonts w:ascii="Times New Roman" w:hAnsi="Times New Roman" w:cs="Times New Roman"/>
          <w:sz w:val="28"/>
          <w:szCs w:val="28"/>
        </w:rPr>
        <w:t>15</w:t>
      </w:r>
      <w:r>
        <w:rPr>
          <w:rFonts w:ascii="Times New Roman" w:hAnsi="Times New Roman" w:cs="Times New Roman"/>
          <w:sz w:val="28"/>
          <w:szCs w:val="28"/>
        </w:rPr>
        <w:t>.0</w:t>
      </w:r>
      <w:r w:rsidR="00B93B92">
        <w:rPr>
          <w:rFonts w:ascii="Times New Roman" w:hAnsi="Times New Roman" w:cs="Times New Roman"/>
          <w:sz w:val="28"/>
          <w:szCs w:val="28"/>
        </w:rPr>
        <w:t>7</w:t>
      </w:r>
      <w:r>
        <w:rPr>
          <w:rFonts w:ascii="Times New Roman" w:hAnsi="Times New Roman" w:cs="Times New Roman"/>
          <w:sz w:val="28"/>
          <w:szCs w:val="28"/>
        </w:rPr>
        <w:t>.2016.</w:t>
      </w:r>
    </w:p>
    <w:p w:rsidR="005643FF" w:rsidRDefault="005643FF" w:rsidP="005643FF">
      <w:pPr>
        <w:spacing w:line="480" w:lineRule="auto"/>
        <w:ind w:left="1146"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EE08B2">
        <w:rPr>
          <w:rFonts w:ascii="Times New Roman" w:hAnsi="Times New Roman" w:cs="Times New Roman"/>
          <w:sz w:val="28"/>
          <w:szCs w:val="28"/>
        </w:rPr>
        <w:t xml:space="preserve"> </w:t>
      </w:r>
      <w:r w:rsidR="00EE08B2">
        <w:rPr>
          <w:rFonts w:ascii="Times New Roman" w:hAnsi="Times New Roman" w:cs="Times New Roman"/>
          <w:sz w:val="28"/>
          <w:szCs w:val="28"/>
        </w:rPr>
        <w:tab/>
      </w:r>
      <w:r>
        <w:rPr>
          <w:rFonts w:ascii="Times New Roman" w:hAnsi="Times New Roman" w:cs="Times New Roman"/>
          <w:sz w:val="28"/>
          <w:szCs w:val="28"/>
        </w:rPr>
        <w:t>I find that the Petitioner is a Large Supply Category consumer from the very beginning and was informed by the Respondent, vide Memo No.417 dated 08.02.2002, about the timing of evening Peak Load Hour Restrictions (PLHRs). Thereafter to</w:t>
      </w:r>
      <w:r w:rsidR="00745B68">
        <w:rPr>
          <w:rFonts w:ascii="Times New Roman" w:hAnsi="Times New Roman" w:cs="Times New Roman"/>
          <w:sz w:val="28"/>
          <w:szCs w:val="28"/>
        </w:rPr>
        <w:t>o</w:t>
      </w:r>
      <w:r>
        <w:rPr>
          <w:rFonts w:ascii="Times New Roman" w:hAnsi="Times New Roman" w:cs="Times New Roman"/>
          <w:sz w:val="28"/>
          <w:szCs w:val="28"/>
        </w:rPr>
        <w:t>, the Petitioner was statedly given information about observance of the Peak Load Hour Restrictions (PLHRs) and weekly off days.</w:t>
      </w:r>
    </w:p>
    <w:p w:rsidR="005643FF" w:rsidRDefault="005643FF" w:rsidP="005643FF">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EE08B2">
        <w:rPr>
          <w:rFonts w:ascii="Times New Roman" w:hAnsi="Times New Roman" w:cs="Times New Roman"/>
          <w:sz w:val="28"/>
          <w:szCs w:val="28"/>
        </w:rPr>
        <w:t xml:space="preserve"> </w:t>
      </w:r>
      <w:r w:rsidR="00EE08B2">
        <w:rPr>
          <w:rFonts w:ascii="Times New Roman" w:hAnsi="Times New Roman" w:cs="Times New Roman"/>
          <w:sz w:val="28"/>
          <w:szCs w:val="28"/>
        </w:rPr>
        <w:tab/>
      </w:r>
      <w:r>
        <w:rPr>
          <w:rFonts w:ascii="Times New Roman" w:hAnsi="Times New Roman" w:cs="Times New Roman"/>
          <w:sz w:val="28"/>
          <w:szCs w:val="28"/>
        </w:rPr>
        <w:t>I also find that PSPCL issued Power Regulation (PR) Circular No. 04/2012 dated 22.05.2012 vide which, General industrial consumers had been requested to visit the website of the PSPCL on regular basis in future for  updating themselves about the Peak Load Hours Restrictions/Weekly off Days. On the basis of this Circular, the Petitioner had obtained refund of different weekly off days/PLHRs as per its written requests dated 19.08.2013 and 21.08.2014.</w:t>
      </w:r>
    </w:p>
    <w:p w:rsidR="005643FF" w:rsidRDefault="005643FF" w:rsidP="005643FF">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EE08B2">
        <w:rPr>
          <w:rFonts w:ascii="Times New Roman" w:hAnsi="Times New Roman" w:cs="Times New Roman"/>
          <w:i/>
          <w:sz w:val="28"/>
          <w:szCs w:val="28"/>
        </w:rPr>
        <w:t xml:space="preserve"> </w:t>
      </w:r>
      <w:r w:rsidR="00EE08B2">
        <w:rPr>
          <w:rFonts w:ascii="Times New Roman" w:hAnsi="Times New Roman" w:cs="Times New Roman"/>
          <w:i/>
          <w:sz w:val="28"/>
          <w:szCs w:val="28"/>
        </w:rPr>
        <w:tab/>
      </w:r>
      <w:r>
        <w:rPr>
          <w:rFonts w:ascii="Times New Roman" w:hAnsi="Times New Roman" w:cs="Times New Roman"/>
          <w:i/>
          <w:sz w:val="28"/>
          <w:szCs w:val="28"/>
        </w:rPr>
        <w:t xml:space="preserve">I observe that the Petitioner, having a Large Supply Category connection, ought to have behaved responsibly and should have kept itself posted with the changes in Peak Load Hour timings made by the PSPCL and hosted on its website. Such a consumer was not expected to find alibis and pinpoint lacunae in the working of the Distribution Licensee only when it was charged as per rules to suit its interest. There is, however, no denying the fact that the Distribution Licensee also defaulted in ensuring compliance of its own instructions dated 31.03.2015 (PR </w:t>
      </w:r>
      <w:r w:rsidR="00745B68">
        <w:rPr>
          <w:rFonts w:ascii="Times New Roman" w:hAnsi="Times New Roman" w:cs="Times New Roman"/>
          <w:i/>
          <w:sz w:val="28"/>
          <w:szCs w:val="28"/>
        </w:rPr>
        <w:t xml:space="preserve"> Circular </w:t>
      </w:r>
      <w:r>
        <w:rPr>
          <w:rFonts w:ascii="Times New Roman" w:hAnsi="Times New Roman" w:cs="Times New Roman"/>
          <w:i/>
          <w:sz w:val="28"/>
          <w:szCs w:val="28"/>
        </w:rPr>
        <w:t>No.01/2015) requiring that</w:t>
      </w:r>
      <w:r>
        <w:rPr>
          <w:rFonts w:ascii="Times New Roman" w:hAnsi="Times New Roman" w:cs="Times New Roman"/>
          <w:sz w:val="28"/>
          <w:szCs w:val="28"/>
        </w:rPr>
        <w:t>:</w:t>
      </w:r>
    </w:p>
    <w:p w:rsidR="005643FF" w:rsidRDefault="005643FF" w:rsidP="001C1351">
      <w:pPr>
        <w:pStyle w:val="ListParagraph"/>
        <w:spacing w:line="480" w:lineRule="auto"/>
        <w:ind w:left="2160" w:right="108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These Peak Load Hour Restrictions shall be applicable on Large Supply consumers only and the above changes may be got noted from all the concerned consumers well in time</w:t>
      </w:r>
      <w:r>
        <w:rPr>
          <w:rFonts w:ascii="Times New Roman" w:hAnsi="Times New Roman" w:cs="Times New Roman"/>
          <w:sz w:val="28"/>
          <w:szCs w:val="28"/>
        </w:rPr>
        <w:t>.</w:t>
      </w:r>
      <w:r w:rsidR="00F87516">
        <w:rPr>
          <w:rFonts w:ascii="Times New Roman" w:hAnsi="Times New Roman" w:cs="Times New Roman"/>
          <w:sz w:val="28"/>
          <w:szCs w:val="28"/>
        </w:rPr>
        <w:t xml:space="preserve">” </w:t>
      </w:r>
    </w:p>
    <w:p w:rsidR="005643FF" w:rsidRDefault="005643FF" w:rsidP="005643FF">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EE08B2">
        <w:rPr>
          <w:rFonts w:ascii="Times New Roman" w:hAnsi="Times New Roman" w:cs="Times New Roman"/>
          <w:sz w:val="28"/>
          <w:szCs w:val="28"/>
        </w:rPr>
        <w:t xml:space="preserve"> </w:t>
      </w:r>
      <w:r w:rsidR="00EE08B2">
        <w:rPr>
          <w:rFonts w:ascii="Times New Roman" w:hAnsi="Times New Roman" w:cs="Times New Roman"/>
          <w:sz w:val="28"/>
          <w:szCs w:val="28"/>
        </w:rPr>
        <w:tab/>
      </w:r>
      <w:r>
        <w:rPr>
          <w:rFonts w:ascii="Times New Roman" w:hAnsi="Times New Roman" w:cs="Times New Roman"/>
          <w:sz w:val="28"/>
          <w:szCs w:val="28"/>
        </w:rPr>
        <w:t xml:space="preserve">I find from the material </w:t>
      </w:r>
      <w:r w:rsidR="00EE08B2">
        <w:rPr>
          <w:rFonts w:ascii="Times New Roman" w:hAnsi="Times New Roman" w:cs="Times New Roman"/>
          <w:sz w:val="28"/>
          <w:szCs w:val="28"/>
        </w:rPr>
        <w:t xml:space="preserve">brought </w:t>
      </w:r>
      <w:r>
        <w:rPr>
          <w:rFonts w:ascii="Times New Roman" w:hAnsi="Times New Roman" w:cs="Times New Roman"/>
          <w:sz w:val="28"/>
          <w:szCs w:val="28"/>
        </w:rPr>
        <w:t>on record that the Petitioner has the background and knowledge of the subject matter as it was availing relaxation of using 400 kW  load during the course of imposition of  Peak Load Hour Restrictions and it had requested on dated 25.08.2014 for withdrawal of Peak Load Exemption of 400 kW which was allowed by the Chief Engineer/Power Purchase &amp; Regulation, PSPCL, Patiala vide Endorsement letter No</w:t>
      </w:r>
      <w:r w:rsidR="00EE08B2">
        <w:rPr>
          <w:rFonts w:ascii="Times New Roman" w:hAnsi="Times New Roman" w:cs="Times New Roman"/>
          <w:sz w:val="28"/>
          <w:szCs w:val="28"/>
        </w:rPr>
        <w:t>.</w:t>
      </w:r>
      <w:r>
        <w:rPr>
          <w:rFonts w:ascii="Times New Roman" w:hAnsi="Times New Roman" w:cs="Times New Roman"/>
          <w:sz w:val="28"/>
          <w:szCs w:val="28"/>
        </w:rPr>
        <w:t>5978-80 dated 26.08.2014.</w:t>
      </w:r>
    </w:p>
    <w:p w:rsidR="005643FF" w:rsidRDefault="005643FF" w:rsidP="005643FF">
      <w:pPr>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E08B2">
        <w:rPr>
          <w:rFonts w:ascii="Times New Roman" w:hAnsi="Times New Roman" w:cs="Times New Roman"/>
          <w:sz w:val="28"/>
          <w:szCs w:val="28"/>
        </w:rPr>
        <w:t xml:space="preserve"> </w:t>
      </w:r>
      <w:r w:rsidR="00EE08B2">
        <w:rPr>
          <w:rFonts w:ascii="Times New Roman" w:hAnsi="Times New Roman" w:cs="Times New Roman"/>
          <w:sz w:val="28"/>
          <w:szCs w:val="28"/>
        </w:rPr>
        <w:tab/>
      </w:r>
      <w:r>
        <w:rPr>
          <w:rFonts w:ascii="Times New Roman" w:hAnsi="Times New Roman" w:cs="Times New Roman"/>
          <w:sz w:val="28"/>
          <w:szCs w:val="28"/>
        </w:rPr>
        <w:t>I also find that due to non-publicity of the Power Regulation (PR) Circular No. 01/2015 dated 31.03.2015, the Distribution Licensee issued Commercial Circular (CC) No. 25/2015 dated 16.06.2015 which reads as under:</w:t>
      </w:r>
    </w:p>
    <w:p w:rsidR="005643FF" w:rsidRDefault="005643FF" w:rsidP="005643FF">
      <w:pPr>
        <w:pStyle w:val="ListParagraph"/>
        <w:spacing w:line="480" w:lineRule="auto"/>
        <w:ind w:left="2160" w:right="684"/>
        <w:jc w:val="both"/>
        <w:rPr>
          <w:rFonts w:ascii="Times New Roman" w:hAnsi="Times New Roman" w:cs="Times New Roman"/>
          <w:i/>
          <w:sz w:val="28"/>
          <w:szCs w:val="28"/>
        </w:rPr>
      </w:pPr>
      <w:r>
        <w:rPr>
          <w:rFonts w:ascii="Times New Roman" w:hAnsi="Times New Roman" w:cs="Times New Roman"/>
          <w:i/>
          <w:sz w:val="28"/>
          <w:szCs w:val="28"/>
        </w:rPr>
        <w:t xml:space="preserve">“Above  Circular (PR No. 01/2015) had been uploaded on PSPCL website on 31.03.2015, but due to non-publicity of the same in the media, some of the consumers may not be able to observe the changes in Peak Load Restriction Hours.  Those consumers who keep on observing previous Peak Load Hour Restriction timings in respective Zones after 31.03.2015, shall not be </w:t>
      </w:r>
      <w:r>
        <w:rPr>
          <w:rFonts w:ascii="Times New Roman" w:hAnsi="Times New Roman" w:cs="Times New Roman"/>
          <w:i/>
          <w:sz w:val="28"/>
          <w:szCs w:val="28"/>
        </w:rPr>
        <w:lastRenderedPageBreak/>
        <w:t xml:space="preserve">penalized till the issuance of first bill of such LS consumer due to the genuineness of the problem. </w:t>
      </w:r>
    </w:p>
    <w:p w:rsidR="005643FF" w:rsidRDefault="005643FF" w:rsidP="005643FF">
      <w:pPr>
        <w:pStyle w:val="ListParagraph"/>
        <w:spacing w:line="480" w:lineRule="auto"/>
        <w:ind w:left="2160" w:right="684"/>
        <w:jc w:val="both"/>
        <w:rPr>
          <w:rFonts w:ascii="Times New Roman" w:hAnsi="Times New Roman" w:cs="Times New Roman"/>
          <w:i/>
          <w:sz w:val="28"/>
          <w:szCs w:val="28"/>
        </w:rPr>
      </w:pPr>
      <w:r>
        <w:rPr>
          <w:rFonts w:ascii="Times New Roman" w:hAnsi="Times New Roman" w:cs="Times New Roman"/>
          <w:i/>
          <w:sz w:val="28"/>
          <w:szCs w:val="28"/>
        </w:rPr>
        <w:t xml:space="preserve">Meticulous compliance of these instructions be ensured.  This Circular can be downloaded from the </w:t>
      </w:r>
      <w:r>
        <w:rPr>
          <w:rFonts w:ascii="Times New Roman" w:hAnsi="Times New Roman" w:cs="Times New Roman"/>
          <w:i/>
          <w:sz w:val="28"/>
          <w:szCs w:val="28"/>
          <w:u w:val="single"/>
        </w:rPr>
        <w:t>PSPCL website, www.pspvcl.in”.</w:t>
      </w:r>
    </w:p>
    <w:p w:rsidR="00EE08B2" w:rsidRDefault="005643FF" w:rsidP="00EE08B2">
      <w:pPr>
        <w:pStyle w:val="ListParagraph"/>
        <w:numPr>
          <w:ilvl w:val="0"/>
          <w:numId w:val="6"/>
        </w:numPr>
        <w:spacing w:line="480" w:lineRule="auto"/>
        <w:ind w:left="284" w:firstLine="0"/>
        <w:jc w:val="both"/>
        <w:rPr>
          <w:rFonts w:ascii="Times New Roman" w:hAnsi="Times New Roman" w:cs="Times New Roman"/>
          <w:sz w:val="28"/>
          <w:szCs w:val="28"/>
        </w:rPr>
      </w:pPr>
      <w:r w:rsidRPr="00EE08B2">
        <w:rPr>
          <w:rFonts w:ascii="Times New Roman" w:hAnsi="Times New Roman" w:cs="Times New Roman"/>
          <w:sz w:val="28"/>
          <w:szCs w:val="28"/>
        </w:rPr>
        <w:t xml:space="preserve">Though </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 xml:space="preserve">PR </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 xml:space="preserve">Circular </w:t>
      </w:r>
      <w:r w:rsidR="004467EA" w:rsidRPr="00EE08B2">
        <w:rPr>
          <w:rFonts w:ascii="Times New Roman" w:hAnsi="Times New Roman" w:cs="Times New Roman"/>
          <w:sz w:val="28"/>
          <w:szCs w:val="28"/>
        </w:rPr>
        <w:t xml:space="preserve">No. 01/2015 </w:t>
      </w:r>
      <w:r w:rsidR="00EE08B2">
        <w:rPr>
          <w:rFonts w:ascii="Times New Roman" w:hAnsi="Times New Roman" w:cs="Times New Roman"/>
          <w:sz w:val="28"/>
          <w:szCs w:val="28"/>
        </w:rPr>
        <w:t xml:space="preserve"> </w:t>
      </w:r>
      <w:r w:rsidR="004467EA" w:rsidRPr="00EE08B2">
        <w:rPr>
          <w:rFonts w:ascii="Times New Roman" w:hAnsi="Times New Roman" w:cs="Times New Roman"/>
          <w:sz w:val="28"/>
          <w:szCs w:val="28"/>
        </w:rPr>
        <w:t xml:space="preserve">was </w:t>
      </w:r>
      <w:r w:rsidR="00EE08B2">
        <w:rPr>
          <w:rFonts w:ascii="Times New Roman" w:hAnsi="Times New Roman" w:cs="Times New Roman"/>
          <w:sz w:val="28"/>
          <w:szCs w:val="28"/>
        </w:rPr>
        <w:t xml:space="preserve"> </w:t>
      </w:r>
      <w:r w:rsidR="004467EA" w:rsidRPr="00EE08B2">
        <w:rPr>
          <w:rFonts w:ascii="Times New Roman" w:hAnsi="Times New Roman" w:cs="Times New Roman"/>
          <w:sz w:val="28"/>
          <w:szCs w:val="28"/>
        </w:rPr>
        <w:t>applicable</w:t>
      </w:r>
      <w:r w:rsidR="00EE08B2">
        <w:rPr>
          <w:rFonts w:ascii="Times New Roman" w:hAnsi="Times New Roman" w:cs="Times New Roman"/>
          <w:sz w:val="28"/>
          <w:szCs w:val="28"/>
        </w:rPr>
        <w:t xml:space="preserve"> </w:t>
      </w:r>
      <w:r w:rsidR="004467EA" w:rsidRPr="00EE08B2">
        <w:rPr>
          <w:rFonts w:ascii="Times New Roman" w:hAnsi="Times New Roman" w:cs="Times New Roman"/>
          <w:sz w:val="28"/>
          <w:szCs w:val="28"/>
        </w:rPr>
        <w:t xml:space="preserve"> from</w:t>
      </w:r>
      <w:r w:rsidR="004467EA" w:rsidRPr="00EE08B2">
        <w:rPr>
          <w:rFonts w:ascii="Times New Roman" w:hAnsi="Times New Roman" w:cs="Times New Roman"/>
          <w:sz w:val="28"/>
          <w:szCs w:val="28"/>
        </w:rPr>
        <w:tab/>
      </w:r>
      <w:r w:rsidRPr="00EE08B2">
        <w:rPr>
          <w:rFonts w:ascii="Times New Roman" w:hAnsi="Times New Roman" w:cs="Times New Roman"/>
          <w:sz w:val="28"/>
          <w:szCs w:val="28"/>
        </w:rPr>
        <w:t xml:space="preserve">01.04.2015, </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 xml:space="preserve"> the </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file /</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materia</w:t>
      </w:r>
      <w:r w:rsidR="000C47FA" w:rsidRPr="00EE08B2">
        <w:rPr>
          <w:rFonts w:ascii="Times New Roman" w:hAnsi="Times New Roman" w:cs="Times New Roman"/>
          <w:sz w:val="28"/>
          <w:szCs w:val="28"/>
        </w:rPr>
        <w:t>l  brought</w:t>
      </w:r>
      <w:r w:rsidR="00EE08B2">
        <w:rPr>
          <w:rFonts w:ascii="Times New Roman" w:hAnsi="Times New Roman" w:cs="Times New Roman"/>
          <w:sz w:val="28"/>
          <w:szCs w:val="28"/>
        </w:rPr>
        <w:t xml:space="preserve"> </w:t>
      </w:r>
      <w:r w:rsidR="000C47FA" w:rsidRPr="00EE08B2">
        <w:rPr>
          <w:rFonts w:ascii="Times New Roman" w:hAnsi="Times New Roman" w:cs="Times New Roman"/>
          <w:sz w:val="28"/>
          <w:szCs w:val="28"/>
        </w:rPr>
        <w:t xml:space="preserve"> on</w:t>
      </w:r>
      <w:r w:rsidR="00EE08B2">
        <w:rPr>
          <w:rFonts w:ascii="Times New Roman" w:hAnsi="Times New Roman" w:cs="Times New Roman"/>
          <w:sz w:val="28"/>
          <w:szCs w:val="28"/>
        </w:rPr>
        <w:t xml:space="preserve"> </w:t>
      </w:r>
      <w:r w:rsidR="000C47FA" w:rsidRPr="00EE08B2">
        <w:rPr>
          <w:rFonts w:ascii="Times New Roman" w:hAnsi="Times New Roman" w:cs="Times New Roman"/>
          <w:sz w:val="28"/>
          <w:szCs w:val="28"/>
        </w:rPr>
        <w:t xml:space="preserve"> record </w:t>
      </w:r>
      <w:r w:rsidR="00EE08B2">
        <w:rPr>
          <w:rFonts w:ascii="Times New Roman" w:hAnsi="Times New Roman" w:cs="Times New Roman"/>
          <w:sz w:val="28"/>
          <w:szCs w:val="28"/>
        </w:rPr>
        <w:t xml:space="preserve"> </w:t>
      </w:r>
      <w:r w:rsidR="000C47FA" w:rsidRPr="00EE08B2">
        <w:rPr>
          <w:rFonts w:ascii="Times New Roman" w:hAnsi="Times New Roman" w:cs="Times New Roman"/>
          <w:sz w:val="28"/>
          <w:szCs w:val="28"/>
        </w:rPr>
        <w:t xml:space="preserve">shows </w:t>
      </w:r>
      <w:r w:rsidR="00EE08B2">
        <w:rPr>
          <w:rFonts w:ascii="Times New Roman" w:hAnsi="Times New Roman" w:cs="Times New Roman"/>
          <w:sz w:val="28"/>
          <w:szCs w:val="28"/>
        </w:rPr>
        <w:t xml:space="preserve"> </w:t>
      </w:r>
      <w:r w:rsidR="000C47FA" w:rsidRPr="00EE08B2">
        <w:rPr>
          <w:rFonts w:ascii="Times New Roman" w:hAnsi="Times New Roman" w:cs="Times New Roman"/>
          <w:sz w:val="28"/>
          <w:szCs w:val="28"/>
        </w:rPr>
        <w:t>that</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 xml:space="preserve">the </w:t>
      </w:r>
    </w:p>
    <w:p w:rsidR="00EE08B2" w:rsidRDefault="005643FF" w:rsidP="00EE08B2">
      <w:pPr>
        <w:pStyle w:val="ListParagraph"/>
        <w:spacing w:line="480" w:lineRule="auto"/>
        <w:jc w:val="both"/>
        <w:rPr>
          <w:rFonts w:ascii="Times New Roman" w:hAnsi="Times New Roman" w:cs="Times New Roman"/>
          <w:sz w:val="28"/>
          <w:szCs w:val="28"/>
        </w:rPr>
      </w:pPr>
      <w:r w:rsidRPr="00EE08B2">
        <w:rPr>
          <w:rFonts w:ascii="Times New Roman" w:hAnsi="Times New Roman" w:cs="Times New Roman"/>
          <w:sz w:val="28"/>
          <w:szCs w:val="28"/>
        </w:rPr>
        <w:t xml:space="preserve">Petitioner had violated the </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 xml:space="preserve">Peak Load Hour </w:t>
      </w:r>
      <w:r w:rsidR="00482BF2" w:rsidRPr="00EE08B2">
        <w:rPr>
          <w:rFonts w:ascii="Times New Roman" w:hAnsi="Times New Roman" w:cs="Times New Roman"/>
          <w:sz w:val="28"/>
          <w:szCs w:val="28"/>
        </w:rPr>
        <w:t>Restrictions</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(PLHRs) as per new timin</w:t>
      </w:r>
      <w:r w:rsidR="00D55CA9" w:rsidRPr="00EE08B2">
        <w:rPr>
          <w:rFonts w:ascii="Times New Roman" w:hAnsi="Times New Roman" w:cs="Times New Roman"/>
          <w:sz w:val="28"/>
          <w:szCs w:val="28"/>
        </w:rPr>
        <w:t>gs as per DDL dated 20.04.2015,</w:t>
      </w:r>
      <w:r w:rsidR="00EE08B2">
        <w:rPr>
          <w:rFonts w:ascii="Times New Roman" w:hAnsi="Times New Roman" w:cs="Times New Roman"/>
          <w:sz w:val="28"/>
          <w:szCs w:val="28"/>
        </w:rPr>
        <w:t xml:space="preserve"> </w:t>
      </w:r>
      <w:r w:rsidRPr="00EE08B2">
        <w:rPr>
          <w:rFonts w:ascii="Times New Roman" w:hAnsi="Times New Roman" w:cs="Times New Roman"/>
          <w:sz w:val="28"/>
          <w:szCs w:val="28"/>
        </w:rPr>
        <w:t>08.10.2015, 23.12.2015 and</w:t>
      </w:r>
      <w:r w:rsidR="003D7014" w:rsidRPr="00EE08B2">
        <w:rPr>
          <w:rFonts w:ascii="Times New Roman" w:hAnsi="Times New Roman" w:cs="Times New Roman"/>
          <w:sz w:val="28"/>
          <w:szCs w:val="28"/>
        </w:rPr>
        <w:t xml:space="preserve"> 03.03.2016 on many occasions.</w:t>
      </w:r>
      <w:r w:rsidR="003D7014" w:rsidRPr="00EE08B2">
        <w:rPr>
          <w:rFonts w:ascii="Times New Roman" w:hAnsi="Times New Roman" w:cs="Times New Roman"/>
          <w:sz w:val="28"/>
          <w:szCs w:val="28"/>
        </w:rPr>
        <w:tab/>
      </w:r>
    </w:p>
    <w:p w:rsidR="005643FF" w:rsidRPr="00EE08B2" w:rsidRDefault="00EE08B2" w:rsidP="00EE08B2">
      <w:pPr>
        <w:pStyle w:val="ListParagraph"/>
        <w:spacing w:line="480" w:lineRule="auto"/>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5643FF" w:rsidRPr="00EE08B2">
        <w:rPr>
          <w:rFonts w:ascii="Times New Roman" w:hAnsi="Times New Roman" w:cs="Times New Roman"/>
          <w:sz w:val="28"/>
          <w:szCs w:val="28"/>
        </w:rPr>
        <w:t xml:space="preserve">I find that during the course of hearing of similar Appeal No. 05/2018 filed by the present Petitioner, this Court had </w:t>
      </w:r>
      <w:r w:rsidR="00921204" w:rsidRPr="00EE08B2">
        <w:rPr>
          <w:rFonts w:ascii="Times New Roman" w:hAnsi="Times New Roman" w:cs="Times New Roman"/>
          <w:sz w:val="28"/>
          <w:szCs w:val="28"/>
        </w:rPr>
        <w:t>considered</w:t>
      </w:r>
      <w:r w:rsidR="005643FF" w:rsidRPr="00EE08B2">
        <w:rPr>
          <w:rFonts w:ascii="Times New Roman" w:hAnsi="Times New Roman" w:cs="Times New Roman"/>
          <w:sz w:val="28"/>
          <w:szCs w:val="28"/>
        </w:rPr>
        <w:t xml:space="preserve"> it necessary  and  accordingly, directed the MMTS to  again check all the DDL prints out from 01.04.2015 onwards and point out the Peak Load Violations, if any, taken place as per Power Regulation(PR) Circular  No. 01/2015 dated 31.03.2015</w:t>
      </w:r>
    </w:p>
    <w:p w:rsidR="005643FF" w:rsidRDefault="00EE08B2" w:rsidP="00EE08B2">
      <w:pPr>
        <w:spacing w:line="480" w:lineRule="auto"/>
        <w:ind w:left="720" w:firstLine="719"/>
        <w:jc w:val="both"/>
        <w:rPr>
          <w:rFonts w:ascii="Times New Roman" w:hAnsi="Times New Roman" w:cs="Times New Roman"/>
          <w:sz w:val="28"/>
          <w:szCs w:val="28"/>
        </w:rPr>
      </w:pPr>
      <w:r>
        <w:rPr>
          <w:rFonts w:ascii="Times New Roman" w:hAnsi="Times New Roman" w:cs="Times New Roman"/>
          <w:sz w:val="28"/>
          <w:szCs w:val="28"/>
        </w:rPr>
        <w:t xml:space="preserve"> </w:t>
      </w:r>
      <w:r w:rsidR="005643FF">
        <w:rPr>
          <w:rFonts w:ascii="Times New Roman" w:hAnsi="Times New Roman" w:cs="Times New Roman"/>
          <w:sz w:val="28"/>
          <w:szCs w:val="28"/>
        </w:rPr>
        <w:t>During the course of hearing of this case, the Respondent was again directed to get</w:t>
      </w:r>
      <w:r w:rsidR="00745B68">
        <w:rPr>
          <w:rFonts w:ascii="Times New Roman" w:hAnsi="Times New Roman" w:cs="Times New Roman"/>
          <w:sz w:val="28"/>
          <w:szCs w:val="28"/>
        </w:rPr>
        <w:t>,</w:t>
      </w:r>
      <w:r w:rsidR="005643FF">
        <w:rPr>
          <w:rFonts w:ascii="Times New Roman" w:hAnsi="Times New Roman" w:cs="Times New Roman"/>
          <w:sz w:val="28"/>
          <w:szCs w:val="28"/>
        </w:rPr>
        <w:t xml:space="preserve"> the prints out of DDLs taken</w:t>
      </w:r>
      <w:r w:rsidR="00745B68">
        <w:rPr>
          <w:rFonts w:ascii="Times New Roman" w:hAnsi="Times New Roman" w:cs="Times New Roman"/>
          <w:sz w:val="28"/>
          <w:szCs w:val="28"/>
        </w:rPr>
        <w:t>,</w:t>
      </w:r>
      <w:r w:rsidR="005643FF">
        <w:rPr>
          <w:rFonts w:ascii="Times New Roman" w:hAnsi="Times New Roman" w:cs="Times New Roman"/>
          <w:sz w:val="28"/>
          <w:szCs w:val="28"/>
        </w:rPr>
        <w:t xml:space="preserve"> checked for the period </w:t>
      </w:r>
      <w:r w:rsidR="00182344">
        <w:rPr>
          <w:rFonts w:ascii="Times New Roman" w:hAnsi="Times New Roman" w:cs="Times New Roman"/>
          <w:sz w:val="28"/>
          <w:szCs w:val="28"/>
        </w:rPr>
        <w:t xml:space="preserve">of </w:t>
      </w:r>
      <w:r w:rsidR="005643FF">
        <w:rPr>
          <w:rFonts w:ascii="Times New Roman" w:hAnsi="Times New Roman" w:cs="Times New Roman"/>
          <w:sz w:val="28"/>
          <w:szCs w:val="28"/>
        </w:rPr>
        <w:t xml:space="preserve">01.04.2015 to 05.05.2016 from MMTS after issuance of Circular No.01/2015 dated 31.03.2015, to check the Peak Load Violations committed by the Petitioner  with effect from 01.04.2015, </w:t>
      </w:r>
      <w:r w:rsidR="005643FF">
        <w:rPr>
          <w:rFonts w:ascii="Times New Roman" w:hAnsi="Times New Roman" w:cs="Times New Roman"/>
          <w:sz w:val="28"/>
          <w:szCs w:val="28"/>
        </w:rPr>
        <w:lastRenderedPageBreak/>
        <w:t>if any, for taking necessary action. In response, the Respondent, vide e-mail dated 28.12.2018, forwarded a copy of letter dated 2</w:t>
      </w:r>
      <w:r w:rsidR="00745B68">
        <w:rPr>
          <w:rFonts w:ascii="Times New Roman" w:hAnsi="Times New Roman" w:cs="Times New Roman"/>
          <w:sz w:val="28"/>
          <w:szCs w:val="28"/>
        </w:rPr>
        <w:t>7</w:t>
      </w:r>
      <w:r w:rsidR="005643FF">
        <w:rPr>
          <w:rFonts w:ascii="Times New Roman" w:hAnsi="Times New Roman" w:cs="Times New Roman"/>
          <w:sz w:val="28"/>
          <w:szCs w:val="28"/>
        </w:rPr>
        <w:t xml:space="preserve">.12.2018 of the Senior Executive Engineer, MMTS, Batala and intimated that  on rechecking of  prints out of DDLs for the period from 01.04.2015 to 05.05.2016, it was noticed that amounts of Rs.28,541/- (DDL dated 20.04.2015), Rs.1,87,892/- (DDL dated 08.10.2015) and Rs.1,58,307/- (DDL dated 10.05.2016) were chargeable on account of Peak Load Violations (PLVs) </w:t>
      </w:r>
      <w:r>
        <w:rPr>
          <w:rFonts w:ascii="Times New Roman" w:hAnsi="Times New Roman" w:cs="Times New Roman"/>
          <w:sz w:val="28"/>
          <w:szCs w:val="28"/>
        </w:rPr>
        <w:t xml:space="preserve">committed </w:t>
      </w:r>
      <w:r w:rsidR="005643FF">
        <w:rPr>
          <w:rFonts w:ascii="Times New Roman" w:hAnsi="Times New Roman" w:cs="Times New Roman"/>
          <w:sz w:val="28"/>
          <w:szCs w:val="28"/>
        </w:rPr>
        <w:t xml:space="preserve"> by the Petitioner. The Respondent added that out of the above amounts, sums of Rs.28,541/- (DDL dated 20.04.2015) and Rs.1,8</w:t>
      </w:r>
      <w:r>
        <w:rPr>
          <w:rFonts w:ascii="Times New Roman" w:hAnsi="Times New Roman" w:cs="Times New Roman"/>
          <w:sz w:val="28"/>
          <w:szCs w:val="28"/>
        </w:rPr>
        <w:t xml:space="preserve">7,892/- (DDL dated 08.10.2015) </w:t>
      </w:r>
      <w:r w:rsidR="005643FF">
        <w:rPr>
          <w:rFonts w:ascii="Times New Roman" w:hAnsi="Times New Roman" w:cs="Times New Roman"/>
          <w:sz w:val="28"/>
          <w:szCs w:val="28"/>
        </w:rPr>
        <w:t>were not charged to the Petitioner by the AEE/DS, City Sub Division, Gurdaspur.</w:t>
      </w:r>
    </w:p>
    <w:p w:rsidR="005643FF" w:rsidRDefault="005643FF" w:rsidP="00EE08B2">
      <w:pPr>
        <w:spacing w:line="480" w:lineRule="auto"/>
        <w:ind w:left="720" w:firstLine="1440"/>
        <w:jc w:val="both"/>
        <w:rPr>
          <w:rFonts w:ascii="Times New Roman" w:hAnsi="Times New Roman" w:cs="Times New Roman"/>
          <w:sz w:val="28"/>
          <w:szCs w:val="28"/>
        </w:rPr>
      </w:pPr>
      <w:r>
        <w:rPr>
          <w:rFonts w:ascii="Times New Roman" w:hAnsi="Times New Roman" w:cs="Times New Roman"/>
          <w:sz w:val="28"/>
          <w:szCs w:val="28"/>
        </w:rPr>
        <w:t>I find from the perusal of Memo</w:t>
      </w:r>
      <w:r w:rsidR="00623E26">
        <w:rPr>
          <w:rFonts w:ascii="Times New Roman" w:hAnsi="Times New Roman" w:cs="Times New Roman"/>
          <w:sz w:val="28"/>
          <w:szCs w:val="28"/>
        </w:rPr>
        <w:t xml:space="preserve"> </w:t>
      </w:r>
      <w:r>
        <w:rPr>
          <w:rFonts w:ascii="Times New Roman" w:hAnsi="Times New Roman" w:cs="Times New Roman"/>
          <w:sz w:val="28"/>
          <w:szCs w:val="28"/>
        </w:rPr>
        <w:t xml:space="preserve">No.363 dated 27.12.2018 of the Sr. Executive Engineer, MMTS, Batala that it had intimated the DS Office regarding Peak Load Violations (PLVs) committed by the Petitioner against DDL dated 20.04.2015 and </w:t>
      </w:r>
      <w:r w:rsidR="00EE08B2">
        <w:rPr>
          <w:rFonts w:ascii="Times New Roman" w:hAnsi="Times New Roman" w:cs="Times New Roman"/>
          <w:sz w:val="28"/>
          <w:szCs w:val="28"/>
        </w:rPr>
        <w:t>21</w:t>
      </w:r>
      <w:r>
        <w:rPr>
          <w:rFonts w:ascii="Times New Roman" w:hAnsi="Times New Roman" w:cs="Times New Roman"/>
          <w:sz w:val="28"/>
          <w:szCs w:val="28"/>
        </w:rPr>
        <w:t>.</w:t>
      </w:r>
      <w:r w:rsidR="00EE08B2">
        <w:rPr>
          <w:rFonts w:ascii="Times New Roman" w:hAnsi="Times New Roman" w:cs="Times New Roman"/>
          <w:sz w:val="28"/>
          <w:szCs w:val="28"/>
        </w:rPr>
        <w:t>05</w:t>
      </w:r>
      <w:r>
        <w:rPr>
          <w:rFonts w:ascii="Times New Roman" w:hAnsi="Times New Roman" w:cs="Times New Roman"/>
          <w:sz w:val="28"/>
          <w:szCs w:val="28"/>
        </w:rPr>
        <w:t xml:space="preserve">.2015, vide Memo No.260 dated 21.02.2015 and 836 dated 20.10.2015 respectively, but DS Office failed to intimate the Petitioner </w:t>
      </w:r>
      <w:r w:rsidR="00623E26">
        <w:rPr>
          <w:rFonts w:ascii="Times New Roman" w:hAnsi="Times New Roman" w:cs="Times New Roman"/>
          <w:sz w:val="28"/>
          <w:szCs w:val="28"/>
        </w:rPr>
        <w:t xml:space="preserve">about </w:t>
      </w:r>
      <w:r>
        <w:rPr>
          <w:rFonts w:ascii="Times New Roman" w:hAnsi="Times New Roman" w:cs="Times New Roman"/>
          <w:sz w:val="28"/>
          <w:szCs w:val="28"/>
        </w:rPr>
        <w:t>the Peak Load Violations ibid.</w:t>
      </w:r>
    </w:p>
    <w:p w:rsidR="00EE08B2" w:rsidRDefault="005643FF" w:rsidP="00EE08B2">
      <w:pPr>
        <w:pStyle w:val="ListParagraph"/>
        <w:numPr>
          <w:ilvl w:val="0"/>
          <w:numId w:val="6"/>
        </w:numPr>
        <w:spacing w:line="480" w:lineRule="auto"/>
        <w:ind w:left="0" w:firstLine="0"/>
        <w:jc w:val="both"/>
        <w:rPr>
          <w:rFonts w:ascii="Times New Roman" w:hAnsi="Times New Roman" w:cs="Times New Roman"/>
          <w:sz w:val="28"/>
          <w:szCs w:val="28"/>
        </w:rPr>
      </w:pPr>
      <w:r w:rsidRPr="00283106">
        <w:rPr>
          <w:rFonts w:ascii="Times New Roman" w:hAnsi="Times New Roman" w:cs="Times New Roman"/>
          <w:sz w:val="28"/>
          <w:szCs w:val="28"/>
        </w:rPr>
        <w:t>I have gone thr</w:t>
      </w:r>
      <w:r w:rsidR="00C66040">
        <w:rPr>
          <w:rFonts w:ascii="Times New Roman" w:hAnsi="Times New Roman" w:cs="Times New Roman"/>
          <w:sz w:val="28"/>
          <w:szCs w:val="28"/>
        </w:rPr>
        <w:t>ough the submissions made by the</w:t>
      </w:r>
      <w:r w:rsidR="00BA0366">
        <w:rPr>
          <w:rFonts w:ascii="Times New Roman" w:hAnsi="Times New Roman" w:cs="Times New Roman"/>
          <w:sz w:val="28"/>
          <w:szCs w:val="28"/>
        </w:rPr>
        <w:t xml:space="preserve"> Petitioner</w:t>
      </w:r>
      <w:r w:rsidR="00BA0366">
        <w:rPr>
          <w:rFonts w:ascii="Times New Roman" w:hAnsi="Times New Roman" w:cs="Times New Roman"/>
          <w:sz w:val="28"/>
          <w:szCs w:val="28"/>
        </w:rPr>
        <w:tab/>
      </w:r>
      <w:r w:rsidRPr="00283106">
        <w:rPr>
          <w:rFonts w:ascii="Times New Roman" w:hAnsi="Times New Roman" w:cs="Times New Roman"/>
          <w:sz w:val="28"/>
          <w:szCs w:val="28"/>
        </w:rPr>
        <w:t>citing the decision of the Hon’ble Punjab and H</w:t>
      </w:r>
      <w:r w:rsidR="00DE6CC6">
        <w:rPr>
          <w:rFonts w:ascii="Times New Roman" w:hAnsi="Times New Roman" w:cs="Times New Roman"/>
          <w:sz w:val="28"/>
          <w:szCs w:val="28"/>
        </w:rPr>
        <w:t>aryana High</w:t>
      </w:r>
      <w:r w:rsidR="00EE08B2">
        <w:rPr>
          <w:rFonts w:ascii="Times New Roman" w:hAnsi="Times New Roman" w:cs="Times New Roman"/>
          <w:sz w:val="28"/>
          <w:szCs w:val="28"/>
        </w:rPr>
        <w:t xml:space="preserve"> </w:t>
      </w:r>
      <w:r w:rsidR="00DE6CC6">
        <w:rPr>
          <w:rFonts w:ascii="Times New Roman" w:hAnsi="Times New Roman" w:cs="Times New Roman"/>
          <w:sz w:val="28"/>
          <w:szCs w:val="28"/>
        </w:rPr>
        <w:lastRenderedPageBreak/>
        <w:tab/>
      </w:r>
      <w:r w:rsidRPr="00283106">
        <w:rPr>
          <w:rFonts w:ascii="Times New Roman" w:hAnsi="Times New Roman" w:cs="Times New Roman"/>
          <w:sz w:val="28"/>
          <w:szCs w:val="28"/>
        </w:rPr>
        <w:t xml:space="preserve">Court </w:t>
      </w:r>
      <w:r w:rsidR="00EE08B2">
        <w:rPr>
          <w:rFonts w:ascii="Times New Roman" w:hAnsi="Times New Roman" w:cs="Times New Roman"/>
          <w:sz w:val="28"/>
          <w:szCs w:val="28"/>
        </w:rPr>
        <w:t xml:space="preserve"> </w:t>
      </w:r>
      <w:r w:rsidRPr="00283106">
        <w:rPr>
          <w:rFonts w:ascii="Times New Roman" w:hAnsi="Times New Roman" w:cs="Times New Roman"/>
          <w:sz w:val="28"/>
          <w:szCs w:val="28"/>
        </w:rPr>
        <w:t xml:space="preserve">in </w:t>
      </w:r>
      <w:r w:rsidR="00EE08B2">
        <w:rPr>
          <w:rFonts w:ascii="Times New Roman" w:hAnsi="Times New Roman" w:cs="Times New Roman"/>
          <w:sz w:val="28"/>
          <w:szCs w:val="28"/>
        </w:rPr>
        <w:t xml:space="preserve"> </w:t>
      </w:r>
      <w:r w:rsidRPr="00283106">
        <w:rPr>
          <w:rFonts w:ascii="Times New Roman" w:hAnsi="Times New Roman" w:cs="Times New Roman"/>
          <w:sz w:val="28"/>
          <w:szCs w:val="28"/>
        </w:rPr>
        <w:t>CWP No.20636 of</w:t>
      </w:r>
      <w:r w:rsidR="009F3E75">
        <w:rPr>
          <w:rFonts w:ascii="Times New Roman" w:hAnsi="Times New Roman" w:cs="Times New Roman"/>
          <w:sz w:val="28"/>
          <w:szCs w:val="28"/>
        </w:rPr>
        <w:t xml:space="preserve"> 2017 and also of this Court in</w:t>
      </w:r>
      <w:r w:rsidR="009F3E75">
        <w:rPr>
          <w:rFonts w:ascii="Times New Roman" w:hAnsi="Times New Roman" w:cs="Times New Roman"/>
          <w:sz w:val="28"/>
          <w:szCs w:val="28"/>
        </w:rPr>
        <w:tab/>
      </w:r>
      <w:r w:rsidRPr="00283106">
        <w:rPr>
          <w:rFonts w:ascii="Times New Roman" w:hAnsi="Times New Roman" w:cs="Times New Roman"/>
          <w:sz w:val="28"/>
          <w:szCs w:val="28"/>
        </w:rPr>
        <w:t>Appeal no.66/2015 d</w:t>
      </w:r>
      <w:r w:rsidR="0052565A">
        <w:rPr>
          <w:rFonts w:ascii="Times New Roman" w:hAnsi="Times New Roman" w:cs="Times New Roman"/>
          <w:sz w:val="28"/>
          <w:szCs w:val="28"/>
        </w:rPr>
        <w:t>ecided on 20.04.2016 and Appeal</w:t>
      </w:r>
      <w:r w:rsidR="0052565A">
        <w:rPr>
          <w:rFonts w:ascii="Times New Roman" w:hAnsi="Times New Roman" w:cs="Times New Roman"/>
          <w:sz w:val="28"/>
          <w:szCs w:val="28"/>
        </w:rPr>
        <w:tab/>
      </w:r>
      <w:r w:rsidRPr="00283106">
        <w:rPr>
          <w:rFonts w:ascii="Times New Roman" w:hAnsi="Times New Roman" w:cs="Times New Roman"/>
          <w:sz w:val="28"/>
          <w:szCs w:val="28"/>
        </w:rPr>
        <w:t>No.50/2016 decided on 02.1</w:t>
      </w:r>
      <w:r w:rsidR="004A2910">
        <w:rPr>
          <w:rFonts w:ascii="Times New Roman" w:hAnsi="Times New Roman" w:cs="Times New Roman"/>
          <w:sz w:val="28"/>
          <w:szCs w:val="28"/>
        </w:rPr>
        <w:t>2.2016 and found that the facts</w:t>
      </w:r>
      <w:r w:rsidR="00EE08B2">
        <w:rPr>
          <w:rFonts w:ascii="Times New Roman" w:hAnsi="Times New Roman" w:cs="Times New Roman"/>
          <w:sz w:val="28"/>
          <w:szCs w:val="28"/>
        </w:rPr>
        <w:t xml:space="preserve"> </w:t>
      </w:r>
      <w:r w:rsidRPr="00283106">
        <w:rPr>
          <w:rFonts w:ascii="Times New Roman" w:hAnsi="Times New Roman" w:cs="Times New Roman"/>
          <w:sz w:val="28"/>
          <w:szCs w:val="28"/>
        </w:rPr>
        <w:t xml:space="preserve">and </w:t>
      </w:r>
    </w:p>
    <w:p w:rsidR="005643FF" w:rsidRPr="00283106" w:rsidRDefault="005643FF" w:rsidP="00EE08B2">
      <w:pPr>
        <w:pStyle w:val="ListParagraph"/>
        <w:spacing w:line="480" w:lineRule="auto"/>
        <w:jc w:val="both"/>
        <w:rPr>
          <w:rFonts w:ascii="Times New Roman" w:hAnsi="Times New Roman" w:cs="Times New Roman"/>
          <w:sz w:val="28"/>
          <w:szCs w:val="28"/>
        </w:rPr>
      </w:pPr>
      <w:r w:rsidRPr="00283106">
        <w:rPr>
          <w:rFonts w:ascii="Times New Roman" w:hAnsi="Times New Roman" w:cs="Times New Roman"/>
          <w:sz w:val="28"/>
          <w:szCs w:val="28"/>
        </w:rPr>
        <w:t>circumstances of the above</w:t>
      </w:r>
      <w:r w:rsidR="000F7257">
        <w:rPr>
          <w:rFonts w:ascii="Times New Roman" w:hAnsi="Times New Roman" w:cs="Times New Roman"/>
          <w:sz w:val="28"/>
          <w:szCs w:val="28"/>
        </w:rPr>
        <w:t xml:space="preserve"> cited cases are different from</w:t>
      </w:r>
      <w:r w:rsidR="000F7257">
        <w:rPr>
          <w:rFonts w:ascii="Times New Roman" w:hAnsi="Times New Roman" w:cs="Times New Roman"/>
          <w:sz w:val="28"/>
          <w:szCs w:val="28"/>
        </w:rPr>
        <w:tab/>
      </w:r>
      <w:r w:rsidRPr="00283106">
        <w:rPr>
          <w:rFonts w:ascii="Times New Roman" w:hAnsi="Times New Roman" w:cs="Times New Roman"/>
          <w:sz w:val="28"/>
          <w:szCs w:val="28"/>
        </w:rPr>
        <w:t>those</w:t>
      </w:r>
      <w:r w:rsidR="00EE08B2">
        <w:rPr>
          <w:rFonts w:ascii="Times New Roman" w:hAnsi="Times New Roman" w:cs="Times New Roman"/>
          <w:sz w:val="28"/>
          <w:szCs w:val="28"/>
        </w:rPr>
        <w:t xml:space="preserve"> </w:t>
      </w:r>
      <w:r w:rsidRPr="00283106">
        <w:rPr>
          <w:rFonts w:ascii="Times New Roman" w:hAnsi="Times New Roman" w:cs="Times New Roman"/>
          <w:sz w:val="28"/>
          <w:szCs w:val="28"/>
        </w:rPr>
        <w:t>of the present Appeal</w:t>
      </w:r>
      <w:r w:rsidR="006F5A1F">
        <w:rPr>
          <w:rFonts w:ascii="Times New Roman" w:hAnsi="Times New Roman" w:cs="Times New Roman"/>
          <w:sz w:val="28"/>
          <w:szCs w:val="28"/>
        </w:rPr>
        <w:t>. Accordingly, the Petitioner’s</w:t>
      </w:r>
      <w:r w:rsidR="00EE08B2">
        <w:rPr>
          <w:rFonts w:ascii="Times New Roman" w:hAnsi="Times New Roman" w:cs="Times New Roman"/>
          <w:sz w:val="28"/>
          <w:szCs w:val="28"/>
        </w:rPr>
        <w:t xml:space="preserve"> </w:t>
      </w:r>
      <w:r w:rsidRPr="00283106">
        <w:rPr>
          <w:rFonts w:ascii="Times New Roman" w:hAnsi="Times New Roman" w:cs="Times New Roman"/>
          <w:sz w:val="28"/>
          <w:szCs w:val="28"/>
        </w:rPr>
        <w:t>prayer to grant relief, based on</w:t>
      </w:r>
      <w:r w:rsidR="00110EFC">
        <w:rPr>
          <w:rFonts w:ascii="Times New Roman" w:hAnsi="Times New Roman" w:cs="Times New Roman"/>
          <w:sz w:val="28"/>
          <w:szCs w:val="28"/>
        </w:rPr>
        <w:t xml:space="preserve"> the decisions ibid, is without</w:t>
      </w:r>
      <w:r w:rsidR="00110EFC">
        <w:rPr>
          <w:rFonts w:ascii="Times New Roman" w:hAnsi="Times New Roman" w:cs="Times New Roman"/>
          <w:sz w:val="28"/>
          <w:szCs w:val="28"/>
        </w:rPr>
        <w:tab/>
      </w:r>
      <w:r w:rsidR="00EE08B2">
        <w:rPr>
          <w:rFonts w:ascii="Times New Roman" w:hAnsi="Times New Roman" w:cs="Times New Roman"/>
          <w:sz w:val="28"/>
          <w:szCs w:val="28"/>
        </w:rPr>
        <w:t xml:space="preserve"> </w:t>
      </w:r>
      <w:r w:rsidRPr="00283106">
        <w:rPr>
          <w:rFonts w:ascii="Times New Roman" w:hAnsi="Times New Roman" w:cs="Times New Roman"/>
          <w:sz w:val="28"/>
          <w:szCs w:val="28"/>
        </w:rPr>
        <w:t>merit.</w:t>
      </w:r>
    </w:p>
    <w:p w:rsidR="005643FF" w:rsidRDefault="005643FF" w:rsidP="00EE08B2">
      <w:pPr>
        <w:pStyle w:val="ListParagraph"/>
        <w:spacing w:line="480" w:lineRule="auto"/>
        <w:ind w:firstLine="144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Petitioner is required to be charged </w:t>
      </w:r>
      <w:r w:rsidRPr="00EE08B2">
        <w:rPr>
          <w:rFonts w:ascii="Times New Roman" w:hAnsi="Times New Roman" w:cs="Times New Roman"/>
          <w:b/>
          <w:sz w:val="28"/>
          <w:szCs w:val="28"/>
        </w:rPr>
        <w:t>at single rate</w:t>
      </w:r>
      <w:r>
        <w:rPr>
          <w:rFonts w:ascii="Times New Roman" w:hAnsi="Times New Roman" w:cs="Times New Roman"/>
          <w:sz w:val="28"/>
          <w:szCs w:val="28"/>
        </w:rPr>
        <w:t xml:space="preserve"> in terms of provisions contained in Power Regulation (PR) Circular No.01/2015, on account of Peak Load Violations committed:</w:t>
      </w:r>
    </w:p>
    <w:p w:rsidR="00D448AB" w:rsidRDefault="00AA6B9B" w:rsidP="00593BDE">
      <w:pPr>
        <w:pStyle w:val="ListParagraph"/>
        <w:numPr>
          <w:ilvl w:val="0"/>
          <w:numId w:val="7"/>
        </w:numPr>
        <w:spacing w:line="480" w:lineRule="auto"/>
        <w:ind w:left="1985" w:hanging="851"/>
        <w:jc w:val="both"/>
        <w:rPr>
          <w:rFonts w:ascii="Times New Roman" w:hAnsi="Times New Roman" w:cs="Times New Roman"/>
          <w:sz w:val="28"/>
          <w:szCs w:val="28"/>
        </w:rPr>
      </w:pPr>
      <w:r>
        <w:rPr>
          <w:rFonts w:ascii="Times New Roman" w:hAnsi="Times New Roman" w:cs="Times New Roman"/>
          <w:sz w:val="28"/>
          <w:szCs w:val="28"/>
        </w:rPr>
        <w:t>from</w:t>
      </w:r>
      <w:r w:rsidR="009E432C">
        <w:rPr>
          <w:rFonts w:ascii="Times New Roman" w:hAnsi="Times New Roman" w:cs="Times New Roman"/>
          <w:sz w:val="28"/>
          <w:szCs w:val="28"/>
        </w:rPr>
        <w:t xml:space="preserve"> </w:t>
      </w:r>
      <w:r>
        <w:rPr>
          <w:rFonts w:ascii="Times New Roman" w:hAnsi="Times New Roman" w:cs="Times New Roman"/>
          <w:sz w:val="28"/>
          <w:szCs w:val="28"/>
        </w:rPr>
        <w:t>11.05.2016 to 24.05.2016, 26.05.2016 to 27.05.2016,30.05.2016</w:t>
      </w:r>
      <w:r w:rsidR="00593BDE">
        <w:rPr>
          <w:rFonts w:ascii="Times New Roman" w:hAnsi="Times New Roman" w:cs="Times New Roman"/>
          <w:sz w:val="28"/>
          <w:szCs w:val="28"/>
        </w:rPr>
        <w:t xml:space="preserve"> </w:t>
      </w:r>
      <w:r>
        <w:rPr>
          <w:rFonts w:ascii="Times New Roman" w:hAnsi="Times New Roman" w:cs="Times New Roman"/>
          <w:sz w:val="28"/>
          <w:szCs w:val="28"/>
        </w:rPr>
        <w:t>to 02.06.2016, 04.06.2016 to 12.06.2016 and 15.06.2016 to 16.06.2016,</w:t>
      </w:r>
    </w:p>
    <w:p w:rsidR="005643FF" w:rsidRDefault="005643FF" w:rsidP="00593BDE">
      <w:pPr>
        <w:pStyle w:val="ListParagraph"/>
        <w:numPr>
          <w:ilvl w:val="0"/>
          <w:numId w:val="7"/>
        </w:numPr>
        <w:spacing w:line="480" w:lineRule="auto"/>
        <w:ind w:left="1985" w:hanging="851"/>
        <w:jc w:val="both"/>
        <w:rPr>
          <w:rFonts w:ascii="Times New Roman" w:hAnsi="Times New Roman" w:cs="Times New Roman"/>
          <w:sz w:val="28"/>
          <w:szCs w:val="28"/>
        </w:rPr>
      </w:pPr>
      <w:r>
        <w:rPr>
          <w:rFonts w:ascii="Times New Roman" w:hAnsi="Times New Roman" w:cs="Times New Roman"/>
          <w:sz w:val="28"/>
          <w:szCs w:val="28"/>
        </w:rPr>
        <w:t>from 01.04.2015 to 05.05.2016, as per directions issued by this Court in Appeal No.5 of 2018, decided on 24.07.2018 and report dated 27.12.2018 of the S</w:t>
      </w:r>
      <w:r w:rsidR="00745B68">
        <w:rPr>
          <w:rFonts w:ascii="Times New Roman" w:hAnsi="Times New Roman" w:cs="Times New Roman"/>
          <w:sz w:val="28"/>
          <w:szCs w:val="28"/>
        </w:rPr>
        <w:t>enior Executive Engineer,</w:t>
      </w:r>
      <w:r>
        <w:rPr>
          <w:rFonts w:ascii="Times New Roman" w:hAnsi="Times New Roman" w:cs="Times New Roman"/>
          <w:sz w:val="28"/>
          <w:szCs w:val="28"/>
        </w:rPr>
        <w:t xml:space="preserve"> MMTS, Batala for the DDLs taken on 20.04.2015, 08.10.2015 and 10.05.2016 by giving </w:t>
      </w:r>
      <w:r w:rsidR="00EE08B2">
        <w:rPr>
          <w:rFonts w:ascii="Times New Roman" w:hAnsi="Times New Roman" w:cs="Times New Roman"/>
          <w:sz w:val="28"/>
          <w:szCs w:val="28"/>
        </w:rPr>
        <w:t xml:space="preserve">due </w:t>
      </w:r>
      <w:r>
        <w:rPr>
          <w:rFonts w:ascii="Times New Roman" w:hAnsi="Times New Roman" w:cs="Times New Roman"/>
          <w:sz w:val="28"/>
          <w:szCs w:val="28"/>
        </w:rPr>
        <w:t>benefit of Commercial</w:t>
      </w:r>
      <w:r w:rsidR="00561603">
        <w:rPr>
          <w:rFonts w:ascii="Times New Roman" w:hAnsi="Times New Roman" w:cs="Times New Roman"/>
          <w:sz w:val="28"/>
          <w:szCs w:val="28"/>
        </w:rPr>
        <w:t xml:space="preserve"> </w:t>
      </w:r>
      <w:r>
        <w:rPr>
          <w:rFonts w:ascii="Times New Roman" w:hAnsi="Times New Roman" w:cs="Times New Roman"/>
          <w:sz w:val="28"/>
          <w:szCs w:val="28"/>
        </w:rPr>
        <w:t>Circular (CC) No.</w:t>
      </w:r>
      <w:r w:rsidR="00561603">
        <w:rPr>
          <w:rFonts w:ascii="Times New Roman" w:hAnsi="Times New Roman" w:cs="Times New Roman"/>
          <w:sz w:val="28"/>
          <w:szCs w:val="28"/>
        </w:rPr>
        <w:t xml:space="preserve"> </w:t>
      </w:r>
      <w:r>
        <w:rPr>
          <w:rFonts w:ascii="Times New Roman" w:hAnsi="Times New Roman" w:cs="Times New Roman"/>
          <w:sz w:val="28"/>
          <w:szCs w:val="28"/>
        </w:rPr>
        <w:t>25/2015 dated 16.06.2015.</w:t>
      </w:r>
    </w:p>
    <w:p w:rsidR="005643FF" w:rsidRDefault="005643FF" w:rsidP="00064004">
      <w:pPr>
        <w:pStyle w:val="ListParagraph"/>
        <w:spacing w:line="480" w:lineRule="auto"/>
        <w:ind w:left="1276"/>
        <w:jc w:val="both"/>
        <w:rPr>
          <w:rFonts w:ascii="Times New Roman" w:hAnsi="Times New Roman" w:cs="Times New Roman"/>
          <w:sz w:val="28"/>
          <w:szCs w:val="28"/>
        </w:rPr>
      </w:pPr>
      <w:r>
        <w:rPr>
          <w:rFonts w:ascii="Times New Roman" w:hAnsi="Times New Roman" w:cs="Times New Roman"/>
          <w:sz w:val="28"/>
          <w:szCs w:val="28"/>
        </w:rPr>
        <w:lastRenderedPageBreak/>
        <w:t>However, no interest/surcharge be levied in view of the omission on the part of the Respondent, as discussed in the proceeding paras.</w:t>
      </w:r>
    </w:p>
    <w:p w:rsidR="005643FF" w:rsidRDefault="005643FF" w:rsidP="005643FF">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
          <w:sz w:val="28"/>
          <w:szCs w:val="28"/>
        </w:rPr>
        <w:t>Decision:</w:t>
      </w:r>
    </w:p>
    <w:p w:rsidR="005643FF" w:rsidRDefault="004946D3" w:rsidP="004946D3">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005643FF">
        <w:rPr>
          <w:rFonts w:ascii="Times New Roman" w:hAnsi="Times New Roman" w:cs="Times New Roman"/>
          <w:b/>
          <w:sz w:val="28"/>
          <w:szCs w:val="28"/>
        </w:rPr>
        <w:t>As a sequel of above discussions, the order dated 1</w:t>
      </w:r>
      <w:r w:rsidR="00241E19">
        <w:rPr>
          <w:rFonts w:ascii="Times New Roman" w:hAnsi="Times New Roman" w:cs="Times New Roman"/>
          <w:b/>
          <w:sz w:val="28"/>
          <w:szCs w:val="28"/>
        </w:rPr>
        <w:t>4</w:t>
      </w:r>
      <w:r w:rsidR="005643FF">
        <w:rPr>
          <w:rFonts w:ascii="Times New Roman" w:hAnsi="Times New Roman" w:cs="Times New Roman"/>
          <w:b/>
          <w:sz w:val="28"/>
          <w:szCs w:val="28"/>
        </w:rPr>
        <w:t>.0</w:t>
      </w:r>
      <w:r w:rsidR="00241E19">
        <w:rPr>
          <w:rFonts w:ascii="Times New Roman" w:hAnsi="Times New Roman" w:cs="Times New Roman"/>
          <w:b/>
          <w:sz w:val="28"/>
          <w:szCs w:val="28"/>
        </w:rPr>
        <w:t>8</w:t>
      </w:r>
      <w:r w:rsidR="005643FF">
        <w:rPr>
          <w:rFonts w:ascii="Times New Roman" w:hAnsi="Times New Roman" w:cs="Times New Roman"/>
          <w:b/>
          <w:sz w:val="28"/>
          <w:szCs w:val="28"/>
        </w:rPr>
        <w:t>.2018</w:t>
      </w:r>
      <w:r w:rsidR="00A62A81">
        <w:rPr>
          <w:rFonts w:ascii="Times New Roman" w:hAnsi="Times New Roman" w:cs="Times New Roman"/>
          <w:b/>
          <w:sz w:val="28"/>
          <w:szCs w:val="28"/>
        </w:rPr>
        <w:t xml:space="preserve"> </w:t>
      </w:r>
      <w:r w:rsidR="005643FF">
        <w:rPr>
          <w:rFonts w:ascii="Times New Roman" w:hAnsi="Times New Roman" w:cs="Times New Roman"/>
          <w:b/>
          <w:sz w:val="28"/>
          <w:szCs w:val="28"/>
        </w:rPr>
        <w:t xml:space="preserve">of </w:t>
      </w:r>
      <w:r w:rsidR="00745B68">
        <w:rPr>
          <w:rFonts w:ascii="Times New Roman" w:hAnsi="Times New Roman" w:cs="Times New Roman"/>
          <w:b/>
          <w:sz w:val="28"/>
          <w:szCs w:val="28"/>
        </w:rPr>
        <w:t xml:space="preserve">the </w:t>
      </w:r>
      <w:r w:rsidR="005643FF">
        <w:rPr>
          <w:rFonts w:ascii="Times New Roman" w:hAnsi="Times New Roman" w:cs="Times New Roman"/>
          <w:b/>
          <w:sz w:val="28"/>
          <w:szCs w:val="28"/>
        </w:rPr>
        <w:t>CGRF</w:t>
      </w:r>
      <w:r w:rsidR="00A62A81">
        <w:rPr>
          <w:rFonts w:ascii="Times New Roman" w:hAnsi="Times New Roman" w:cs="Times New Roman"/>
          <w:b/>
          <w:sz w:val="28"/>
          <w:szCs w:val="28"/>
        </w:rPr>
        <w:t xml:space="preserve"> in C</w:t>
      </w:r>
      <w:r w:rsidR="005643FF">
        <w:rPr>
          <w:rFonts w:ascii="Times New Roman" w:hAnsi="Times New Roman" w:cs="Times New Roman"/>
          <w:b/>
          <w:sz w:val="28"/>
          <w:szCs w:val="28"/>
        </w:rPr>
        <w:t>ase No. CG-</w:t>
      </w:r>
      <w:r w:rsidR="00241E19">
        <w:rPr>
          <w:rFonts w:ascii="Times New Roman" w:hAnsi="Times New Roman" w:cs="Times New Roman"/>
          <w:b/>
          <w:sz w:val="28"/>
          <w:szCs w:val="28"/>
        </w:rPr>
        <w:t>245</w:t>
      </w:r>
      <w:r w:rsidR="005643FF">
        <w:rPr>
          <w:rFonts w:ascii="Times New Roman" w:hAnsi="Times New Roman" w:cs="Times New Roman"/>
          <w:b/>
          <w:sz w:val="28"/>
          <w:szCs w:val="28"/>
        </w:rPr>
        <w:t xml:space="preserve"> of 2018</w:t>
      </w:r>
      <w:r w:rsidR="00241E19">
        <w:rPr>
          <w:rFonts w:ascii="Times New Roman" w:hAnsi="Times New Roman" w:cs="Times New Roman"/>
          <w:b/>
          <w:sz w:val="28"/>
          <w:szCs w:val="28"/>
        </w:rPr>
        <w:t xml:space="preserve"> </w:t>
      </w:r>
      <w:r w:rsidR="005643FF">
        <w:rPr>
          <w:rFonts w:ascii="Times New Roman" w:hAnsi="Times New Roman" w:cs="Times New Roman"/>
          <w:b/>
          <w:sz w:val="28"/>
          <w:szCs w:val="28"/>
        </w:rPr>
        <w:t>is modified. It is held that the Petitioner shall be charged as per conclusion arrived at in Para-4 above. Accordingly, the Respondent is directed to recalculate the demand and refund/recover the amount found excess/short after adjustment, if any, without interest/surcharge.</w:t>
      </w:r>
    </w:p>
    <w:p w:rsidR="005643FF" w:rsidRDefault="005643FF" w:rsidP="005643FF">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r>
      <w:r w:rsidR="004946D3">
        <w:rPr>
          <w:rFonts w:ascii="Times New Roman" w:hAnsi="Times New Roman" w:cs="Times New Roman"/>
          <w:sz w:val="28"/>
          <w:szCs w:val="28"/>
        </w:rPr>
        <w:tab/>
      </w:r>
      <w:r>
        <w:rPr>
          <w:rFonts w:ascii="Times New Roman" w:hAnsi="Times New Roman" w:cs="Times New Roman"/>
          <w:sz w:val="28"/>
          <w:szCs w:val="28"/>
        </w:rPr>
        <w:t>The Appeal is disposed of accordingly.</w:t>
      </w:r>
    </w:p>
    <w:p w:rsidR="005643FF" w:rsidRDefault="005643FF" w:rsidP="00561603">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sz w:val="28"/>
          <w:szCs w:val="28"/>
        </w:rPr>
        <w:t>.</w:t>
      </w:r>
      <w:r>
        <w:rPr>
          <w:rFonts w:ascii="Times New Roman" w:hAnsi="Times New Roman" w:cs="Times New Roman"/>
          <w:sz w:val="28"/>
          <w:szCs w:val="28"/>
        </w:rPr>
        <w:tab/>
      </w:r>
      <w:r w:rsidR="004946D3">
        <w:rPr>
          <w:rFonts w:ascii="Times New Roman" w:hAnsi="Times New Roman" w:cs="Times New Roman"/>
          <w:sz w:val="28"/>
          <w:szCs w:val="28"/>
        </w:rPr>
        <w:tab/>
      </w:r>
      <w:r>
        <w:rPr>
          <w:rFonts w:ascii="Times New Roman" w:hAnsi="Times New Roman" w:cs="Times New Roman"/>
          <w:sz w:val="28"/>
          <w:szCs w:val="28"/>
        </w:rPr>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5643FF" w:rsidRDefault="005643FF" w:rsidP="005643FF">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5643FF" w:rsidRDefault="005643FF" w:rsidP="005643FF">
      <w:pPr>
        <w:pStyle w:val="NoSpacing"/>
        <w:rPr>
          <w:rFonts w:ascii="Times New Roman" w:hAnsi="Times New Roman" w:cs="Times New Roman"/>
          <w:sz w:val="28"/>
          <w:szCs w:val="28"/>
        </w:rPr>
      </w:pPr>
      <w:r>
        <w:rPr>
          <w:rFonts w:ascii="Times New Roman" w:hAnsi="Times New Roman" w:cs="Times New Roman"/>
          <w:sz w:val="28"/>
          <w:szCs w:val="28"/>
        </w:rPr>
        <w:t>December 31,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5643FF" w:rsidRDefault="005643FF" w:rsidP="005643FF">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p w:rsidR="006D63F9" w:rsidRDefault="006D63F9" w:rsidP="005643FF">
      <w:pPr>
        <w:pStyle w:val="NoSpacing"/>
        <w:rPr>
          <w:rFonts w:ascii="Times New Roman" w:hAnsi="Times New Roman" w:cs="Times New Roman"/>
          <w:sz w:val="28"/>
          <w:szCs w:val="28"/>
        </w:rPr>
      </w:pPr>
    </w:p>
    <w:sectPr w:rsidR="006D63F9" w:rsidSect="005643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518" w:rsidRDefault="00973518" w:rsidP="005643FF">
      <w:pPr>
        <w:spacing w:after="0" w:line="240" w:lineRule="auto"/>
      </w:pPr>
      <w:r>
        <w:separator/>
      </w:r>
    </w:p>
  </w:endnote>
  <w:endnote w:type="continuationSeparator" w:id="1">
    <w:p w:rsidR="00973518" w:rsidRDefault="00973518" w:rsidP="00564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FE" w:rsidRDefault="00534F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FE" w:rsidRDefault="00534F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FE" w:rsidRDefault="00534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518" w:rsidRDefault="00973518" w:rsidP="005643FF">
      <w:pPr>
        <w:spacing w:after="0" w:line="240" w:lineRule="auto"/>
      </w:pPr>
      <w:r>
        <w:separator/>
      </w:r>
    </w:p>
  </w:footnote>
  <w:footnote w:type="continuationSeparator" w:id="1">
    <w:p w:rsidR="00973518" w:rsidRDefault="00973518" w:rsidP="005643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FE" w:rsidRDefault="00534F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08141" o:spid="_x0000_s1229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3532"/>
      <w:docPartObj>
        <w:docPartGallery w:val="Page Numbers (Top of Page)"/>
        <w:docPartUnique/>
      </w:docPartObj>
    </w:sdtPr>
    <w:sdtContent>
      <w:p w:rsidR="006F6C74" w:rsidRDefault="00534FF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08142" o:spid="_x0000_s1229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w:t>
          </w:r>
        </w:fldSimple>
      </w:p>
    </w:sdtContent>
  </w:sdt>
  <w:p w:rsidR="006F6C74" w:rsidRDefault="006F6C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FE" w:rsidRDefault="00534F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08140" o:spid="_x0000_s1228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68"/>
    <w:multiLevelType w:val="hybridMultilevel"/>
    <w:tmpl w:val="368613B0"/>
    <w:lvl w:ilvl="0" w:tplc="AA842D42">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E46524E"/>
    <w:multiLevelType w:val="hybridMultilevel"/>
    <w:tmpl w:val="856643CC"/>
    <w:lvl w:ilvl="0" w:tplc="3D263082">
      <w:start w:val="1"/>
      <w:numFmt w:val="lowerRoman"/>
      <w:lvlText w:val="(%1)"/>
      <w:lvlJc w:val="left"/>
      <w:pPr>
        <w:ind w:left="2705" w:hanging="720"/>
      </w:pPr>
      <w:rPr>
        <w:b/>
      </w:rPr>
    </w:lvl>
    <w:lvl w:ilvl="1" w:tplc="74BA86E0">
      <w:start w:val="1"/>
      <w:numFmt w:val="lowerLetter"/>
      <w:lvlText w:val="%2."/>
      <w:lvlJc w:val="left"/>
      <w:pPr>
        <w:ind w:left="3065"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0221EA5"/>
    <w:multiLevelType w:val="hybridMultilevel"/>
    <w:tmpl w:val="E9285DDE"/>
    <w:lvl w:ilvl="0" w:tplc="732E063C">
      <w:start w:val="1"/>
      <w:numFmt w:val="decimal"/>
      <w:lvlText w:val="%1."/>
      <w:lvlJc w:val="left"/>
      <w:pPr>
        <w:ind w:left="1080" w:hanging="360"/>
      </w:pPr>
      <w:rPr>
        <w:b w:val="0"/>
      </w:r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3934F74"/>
    <w:multiLevelType w:val="hybridMultilevel"/>
    <w:tmpl w:val="A0E60F04"/>
    <w:lvl w:ilvl="0" w:tplc="85A6D4DA">
      <w:start w:val="1"/>
      <w:numFmt w:val="lowerRoman"/>
      <w:lvlText w:val="(%1)"/>
      <w:lvlJc w:val="left"/>
      <w:pPr>
        <w:ind w:left="1146" w:hanging="720"/>
      </w:pPr>
      <w:rPr>
        <w:b/>
      </w:rPr>
    </w:lvl>
    <w:lvl w:ilvl="1" w:tplc="40090019">
      <w:start w:val="1"/>
      <w:numFmt w:val="lowerLetter"/>
      <w:lvlText w:val="%2."/>
      <w:lvlJc w:val="left"/>
      <w:pPr>
        <w:ind w:left="1506"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416219CB"/>
    <w:multiLevelType w:val="hybridMultilevel"/>
    <w:tmpl w:val="AC8E4594"/>
    <w:lvl w:ilvl="0" w:tplc="B6348E30">
      <w:start w:val="1"/>
      <w:numFmt w:val="lowerRoman"/>
      <w:lvlText w:val="(%1)"/>
      <w:lvlJc w:val="left"/>
      <w:pPr>
        <w:ind w:left="720"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72515ED"/>
    <w:multiLevelType w:val="hybridMultilevel"/>
    <w:tmpl w:val="A0E60F04"/>
    <w:lvl w:ilvl="0" w:tplc="85A6D4DA">
      <w:start w:val="1"/>
      <w:numFmt w:val="lowerRoman"/>
      <w:lvlText w:val="(%1)"/>
      <w:lvlJc w:val="left"/>
      <w:pPr>
        <w:ind w:left="1146"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68DF03E0"/>
    <w:multiLevelType w:val="hybridMultilevel"/>
    <w:tmpl w:val="EBC2235A"/>
    <w:lvl w:ilvl="0" w:tplc="1966A9AE">
      <w:start w:val="1"/>
      <w:numFmt w:val="lowerRoman"/>
      <w:lvlText w:val="(%1)"/>
      <w:lvlJc w:val="left"/>
      <w:pPr>
        <w:ind w:left="6808" w:hanging="720"/>
      </w:pPr>
      <w:rPr>
        <w:b/>
      </w:rPr>
    </w:lvl>
    <w:lvl w:ilvl="1" w:tplc="40090019">
      <w:start w:val="1"/>
      <w:numFmt w:val="decimal"/>
      <w:lvlText w:val="%2."/>
      <w:lvlJc w:val="left"/>
      <w:pPr>
        <w:tabs>
          <w:tab w:val="num" w:pos="5040"/>
        </w:tabs>
        <w:ind w:left="5040" w:hanging="360"/>
      </w:pPr>
    </w:lvl>
    <w:lvl w:ilvl="2" w:tplc="4009001B">
      <w:start w:val="1"/>
      <w:numFmt w:val="decimal"/>
      <w:lvlText w:val="%3."/>
      <w:lvlJc w:val="left"/>
      <w:pPr>
        <w:tabs>
          <w:tab w:val="num" w:pos="5760"/>
        </w:tabs>
        <w:ind w:left="5760" w:hanging="360"/>
      </w:pPr>
    </w:lvl>
    <w:lvl w:ilvl="3" w:tplc="4009000F">
      <w:start w:val="1"/>
      <w:numFmt w:val="decimal"/>
      <w:lvlText w:val="%4."/>
      <w:lvlJc w:val="left"/>
      <w:pPr>
        <w:tabs>
          <w:tab w:val="num" w:pos="6480"/>
        </w:tabs>
        <w:ind w:left="6480" w:hanging="360"/>
      </w:pPr>
    </w:lvl>
    <w:lvl w:ilvl="4" w:tplc="40090019">
      <w:start w:val="1"/>
      <w:numFmt w:val="decimal"/>
      <w:lvlText w:val="%5."/>
      <w:lvlJc w:val="left"/>
      <w:pPr>
        <w:tabs>
          <w:tab w:val="num" w:pos="7200"/>
        </w:tabs>
        <w:ind w:left="7200" w:hanging="360"/>
      </w:pPr>
    </w:lvl>
    <w:lvl w:ilvl="5" w:tplc="4009001B">
      <w:start w:val="1"/>
      <w:numFmt w:val="decimal"/>
      <w:lvlText w:val="%6."/>
      <w:lvlJc w:val="left"/>
      <w:pPr>
        <w:tabs>
          <w:tab w:val="num" w:pos="7920"/>
        </w:tabs>
        <w:ind w:left="7920" w:hanging="360"/>
      </w:pPr>
    </w:lvl>
    <w:lvl w:ilvl="6" w:tplc="4009000F">
      <w:start w:val="1"/>
      <w:numFmt w:val="decimal"/>
      <w:lvlText w:val="%7."/>
      <w:lvlJc w:val="left"/>
      <w:pPr>
        <w:tabs>
          <w:tab w:val="num" w:pos="8640"/>
        </w:tabs>
        <w:ind w:left="8640" w:hanging="360"/>
      </w:pPr>
    </w:lvl>
    <w:lvl w:ilvl="7" w:tplc="40090019">
      <w:start w:val="1"/>
      <w:numFmt w:val="decimal"/>
      <w:lvlText w:val="%8."/>
      <w:lvlJc w:val="left"/>
      <w:pPr>
        <w:tabs>
          <w:tab w:val="num" w:pos="9360"/>
        </w:tabs>
        <w:ind w:left="9360" w:hanging="360"/>
      </w:pPr>
    </w:lvl>
    <w:lvl w:ilvl="8" w:tplc="4009001B">
      <w:start w:val="1"/>
      <w:numFmt w:val="decimal"/>
      <w:lvlText w:val="%9."/>
      <w:lvlJc w:val="left"/>
      <w:pPr>
        <w:tabs>
          <w:tab w:val="num" w:pos="10080"/>
        </w:tabs>
        <w:ind w:left="10080" w:hanging="360"/>
      </w:pPr>
    </w:lvl>
  </w:abstractNum>
  <w:abstractNum w:abstractNumId="9">
    <w:nsid w:val="6ED70B67"/>
    <w:multiLevelType w:val="hybridMultilevel"/>
    <w:tmpl w:val="A9709A76"/>
    <w:lvl w:ilvl="0" w:tplc="3D729E1E">
      <w:start w:val="9"/>
      <w:numFmt w:val="lowerRoman"/>
      <w:lvlText w:val="(%1)"/>
      <w:lvlJc w:val="left"/>
      <w:pPr>
        <w:ind w:left="720" w:hanging="72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713A0F59"/>
    <w:multiLevelType w:val="hybridMultilevel"/>
    <w:tmpl w:val="FC98D9D8"/>
    <w:lvl w:ilvl="0" w:tplc="D6B22320">
      <w:start w:val="1"/>
      <w:numFmt w:val="lowerRoman"/>
      <w:lvlText w:val="(%1)"/>
      <w:lvlJc w:val="left"/>
      <w:pPr>
        <w:ind w:left="2874" w:hanging="174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78BE5AD7"/>
    <w:multiLevelType w:val="hybridMultilevel"/>
    <w:tmpl w:val="179E522C"/>
    <w:lvl w:ilvl="0" w:tplc="13EEE3C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5643FF"/>
    <w:rsid w:val="00010EDB"/>
    <w:rsid w:val="00011F4D"/>
    <w:rsid w:val="00014D9D"/>
    <w:rsid w:val="0002386E"/>
    <w:rsid w:val="0002531A"/>
    <w:rsid w:val="000327C0"/>
    <w:rsid w:val="000336FE"/>
    <w:rsid w:val="0003497E"/>
    <w:rsid w:val="000522E7"/>
    <w:rsid w:val="00064004"/>
    <w:rsid w:val="00070009"/>
    <w:rsid w:val="00074204"/>
    <w:rsid w:val="000807E6"/>
    <w:rsid w:val="00091C49"/>
    <w:rsid w:val="000B05B1"/>
    <w:rsid w:val="000B1761"/>
    <w:rsid w:val="000B4402"/>
    <w:rsid w:val="000C47FA"/>
    <w:rsid w:val="000D26F7"/>
    <w:rsid w:val="000E7DDB"/>
    <w:rsid w:val="000F7257"/>
    <w:rsid w:val="0010585B"/>
    <w:rsid w:val="00110EFC"/>
    <w:rsid w:val="001240FB"/>
    <w:rsid w:val="001276A8"/>
    <w:rsid w:val="001414E9"/>
    <w:rsid w:val="00171F36"/>
    <w:rsid w:val="001721A5"/>
    <w:rsid w:val="00182344"/>
    <w:rsid w:val="001957B5"/>
    <w:rsid w:val="00196644"/>
    <w:rsid w:val="001B210E"/>
    <w:rsid w:val="001C1118"/>
    <w:rsid w:val="001C1351"/>
    <w:rsid w:val="001C5395"/>
    <w:rsid w:val="001D312A"/>
    <w:rsid w:val="001D34B5"/>
    <w:rsid w:val="001D45E2"/>
    <w:rsid w:val="001E2473"/>
    <w:rsid w:val="001F6609"/>
    <w:rsid w:val="002069DE"/>
    <w:rsid w:val="00241E19"/>
    <w:rsid w:val="00251A6E"/>
    <w:rsid w:val="00262226"/>
    <w:rsid w:val="00283106"/>
    <w:rsid w:val="002935B9"/>
    <w:rsid w:val="0029503C"/>
    <w:rsid w:val="002950A4"/>
    <w:rsid w:val="002B533D"/>
    <w:rsid w:val="002F15D7"/>
    <w:rsid w:val="002F5272"/>
    <w:rsid w:val="00301839"/>
    <w:rsid w:val="00310963"/>
    <w:rsid w:val="003157C8"/>
    <w:rsid w:val="00322088"/>
    <w:rsid w:val="00377284"/>
    <w:rsid w:val="003B26C3"/>
    <w:rsid w:val="003B6B08"/>
    <w:rsid w:val="003C1038"/>
    <w:rsid w:val="003C3506"/>
    <w:rsid w:val="003C36F4"/>
    <w:rsid w:val="003D23D8"/>
    <w:rsid w:val="003D4FAA"/>
    <w:rsid w:val="003D7014"/>
    <w:rsid w:val="003E5688"/>
    <w:rsid w:val="003E7DBE"/>
    <w:rsid w:val="003F021D"/>
    <w:rsid w:val="004135FC"/>
    <w:rsid w:val="00422AC2"/>
    <w:rsid w:val="00423FC6"/>
    <w:rsid w:val="00425B6D"/>
    <w:rsid w:val="00425FB5"/>
    <w:rsid w:val="00435413"/>
    <w:rsid w:val="00445C55"/>
    <w:rsid w:val="004467EA"/>
    <w:rsid w:val="00482BF2"/>
    <w:rsid w:val="004946D3"/>
    <w:rsid w:val="004A2910"/>
    <w:rsid w:val="004A79E1"/>
    <w:rsid w:val="004C0FA8"/>
    <w:rsid w:val="004D0009"/>
    <w:rsid w:val="004D69E0"/>
    <w:rsid w:val="0050085A"/>
    <w:rsid w:val="00514D55"/>
    <w:rsid w:val="00517A9C"/>
    <w:rsid w:val="00521AF3"/>
    <w:rsid w:val="0052565A"/>
    <w:rsid w:val="00534FFE"/>
    <w:rsid w:val="00545587"/>
    <w:rsid w:val="005561A8"/>
    <w:rsid w:val="00560CDA"/>
    <w:rsid w:val="00561603"/>
    <w:rsid w:val="00562864"/>
    <w:rsid w:val="005643FF"/>
    <w:rsid w:val="00593BDE"/>
    <w:rsid w:val="005A12EE"/>
    <w:rsid w:val="005A49AE"/>
    <w:rsid w:val="005B5211"/>
    <w:rsid w:val="005B6200"/>
    <w:rsid w:val="005C6EEC"/>
    <w:rsid w:val="005D29C7"/>
    <w:rsid w:val="005F65BB"/>
    <w:rsid w:val="0060365B"/>
    <w:rsid w:val="006116E1"/>
    <w:rsid w:val="00613E61"/>
    <w:rsid w:val="00615D27"/>
    <w:rsid w:val="00623E26"/>
    <w:rsid w:val="006242A7"/>
    <w:rsid w:val="00626657"/>
    <w:rsid w:val="00633703"/>
    <w:rsid w:val="00646C92"/>
    <w:rsid w:val="00684232"/>
    <w:rsid w:val="00685992"/>
    <w:rsid w:val="006B5575"/>
    <w:rsid w:val="006D14E8"/>
    <w:rsid w:val="006D492A"/>
    <w:rsid w:val="006D63F9"/>
    <w:rsid w:val="006D7237"/>
    <w:rsid w:val="006E5B50"/>
    <w:rsid w:val="006E72F3"/>
    <w:rsid w:val="006F5A1F"/>
    <w:rsid w:val="006F6C74"/>
    <w:rsid w:val="00700BC0"/>
    <w:rsid w:val="00702660"/>
    <w:rsid w:val="00704EEE"/>
    <w:rsid w:val="007109BE"/>
    <w:rsid w:val="007137D1"/>
    <w:rsid w:val="007240DB"/>
    <w:rsid w:val="0074344A"/>
    <w:rsid w:val="00745B68"/>
    <w:rsid w:val="007625CC"/>
    <w:rsid w:val="007979C5"/>
    <w:rsid w:val="007A37A0"/>
    <w:rsid w:val="007B1156"/>
    <w:rsid w:val="007C1D99"/>
    <w:rsid w:val="007C7C1D"/>
    <w:rsid w:val="007D6182"/>
    <w:rsid w:val="00821BE8"/>
    <w:rsid w:val="00823CA3"/>
    <w:rsid w:val="00837AD2"/>
    <w:rsid w:val="00846E98"/>
    <w:rsid w:val="00871871"/>
    <w:rsid w:val="00881C37"/>
    <w:rsid w:val="00884245"/>
    <w:rsid w:val="008965F6"/>
    <w:rsid w:val="00896B48"/>
    <w:rsid w:val="008A24D8"/>
    <w:rsid w:val="00921204"/>
    <w:rsid w:val="0092437B"/>
    <w:rsid w:val="00932F1C"/>
    <w:rsid w:val="00940365"/>
    <w:rsid w:val="00942B47"/>
    <w:rsid w:val="00973518"/>
    <w:rsid w:val="009840C7"/>
    <w:rsid w:val="00987E68"/>
    <w:rsid w:val="0099103D"/>
    <w:rsid w:val="009A19C5"/>
    <w:rsid w:val="009B6FD6"/>
    <w:rsid w:val="009B7BD4"/>
    <w:rsid w:val="009C4225"/>
    <w:rsid w:val="009D284A"/>
    <w:rsid w:val="009E432C"/>
    <w:rsid w:val="009E5170"/>
    <w:rsid w:val="009F3E75"/>
    <w:rsid w:val="00A069AA"/>
    <w:rsid w:val="00A2370F"/>
    <w:rsid w:val="00A310DB"/>
    <w:rsid w:val="00A56214"/>
    <w:rsid w:val="00A62A81"/>
    <w:rsid w:val="00A939CE"/>
    <w:rsid w:val="00AA0B7A"/>
    <w:rsid w:val="00AA3B1D"/>
    <w:rsid w:val="00AA6B9B"/>
    <w:rsid w:val="00AB4A5D"/>
    <w:rsid w:val="00AC65EC"/>
    <w:rsid w:val="00AE68FF"/>
    <w:rsid w:val="00AE740F"/>
    <w:rsid w:val="00B04408"/>
    <w:rsid w:val="00B048A2"/>
    <w:rsid w:val="00B2097B"/>
    <w:rsid w:val="00B255F8"/>
    <w:rsid w:val="00B2713A"/>
    <w:rsid w:val="00B345D7"/>
    <w:rsid w:val="00B435F4"/>
    <w:rsid w:val="00B45A6E"/>
    <w:rsid w:val="00B5160D"/>
    <w:rsid w:val="00B66696"/>
    <w:rsid w:val="00B6681C"/>
    <w:rsid w:val="00B7098C"/>
    <w:rsid w:val="00B74AEE"/>
    <w:rsid w:val="00B93B92"/>
    <w:rsid w:val="00B94559"/>
    <w:rsid w:val="00BA0366"/>
    <w:rsid w:val="00BA5AC5"/>
    <w:rsid w:val="00BA74D8"/>
    <w:rsid w:val="00BB555B"/>
    <w:rsid w:val="00BD6E6F"/>
    <w:rsid w:val="00BE1044"/>
    <w:rsid w:val="00C010CF"/>
    <w:rsid w:val="00C0119B"/>
    <w:rsid w:val="00C0186C"/>
    <w:rsid w:val="00C268A3"/>
    <w:rsid w:val="00C300FF"/>
    <w:rsid w:val="00C434B1"/>
    <w:rsid w:val="00C47213"/>
    <w:rsid w:val="00C53610"/>
    <w:rsid w:val="00C55295"/>
    <w:rsid w:val="00C66040"/>
    <w:rsid w:val="00C76F8E"/>
    <w:rsid w:val="00C8732E"/>
    <w:rsid w:val="00C922B2"/>
    <w:rsid w:val="00CB148A"/>
    <w:rsid w:val="00CB1874"/>
    <w:rsid w:val="00CC7B6C"/>
    <w:rsid w:val="00CD1F0C"/>
    <w:rsid w:val="00CD2B66"/>
    <w:rsid w:val="00CE7DC7"/>
    <w:rsid w:val="00D005CB"/>
    <w:rsid w:val="00D03412"/>
    <w:rsid w:val="00D2679E"/>
    <w:rsid w:val="00D400D1"/>
    <w:rsid w:val="00D448AB"/>
    <w:rsid w:val="00D462CD"/>
    <w:rsid w:val="00D514D6"/>
    <w:rsid w:val="00D5212A"/>
    <w:rsid w:val="00D55CA9"/>
    <w:rsid w:val="00D57105"/>
    <w:rsid w:val="00D61F00"/>
    <w:rsid w:val="00D66D51"/>
    <w:rsid w:val="00D84ACD"/>
    <w:rsid w:val="00D86484"/>
    <w:rsid w:val="00DB58B9"/>
    <w:rsid w:val="00DD6B7D"/>
    <w:rsid w:val="00DE6CC6"/>
    <w:rsid w:val="00DE7129"/>
    <w:rsid w:val="00DF5E90"/>
    <w:rsid w:val="00E03964"/>
    <w:rsid w:val="00E03C43"/>
    <w:rsid w:val="00E155DF"/>
    <w:rsid w:val="00E157C7"/>
    <w:rsid w:val="00E359C4"/>
    <w:rsid w:val="00E37BF7"/>
    <w:rsid w:val="00E778FE"/>
    <w:rsid w:val="00E834B9"/>
    <w:rsid w:val="00E83A0E"/>
    <w:rsid w:val="00EE072B"/>
    <w:rsid w:val="00EE08B2"/>
    <w:rsid w:val="00EE2B32"/>
    <w:rsid w:val="00F32ABE"/>
    <w:rsid w:val="00F430CD"/>
    <w:rsid w:val="00F67DAF"/>
    <w:rsid w:val="00F735C3"/>
    <w:rsid w:val="00F81D43"/>
    <w:rsid w:val="00F85974"/>
    <w:rsid w:val="00F87516"/>
    <w:rsid w:val="00FB41FD"/>
    <w:rsid w:val="00FF54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3FF"/>
    <w:pPr>
      <w:spacing w:after="0" w:line="240" w:lineRule="auto"/>
    </w:pPr>
  </w:style>
  <w:style w:type="paragraph" w:styleId="ListParagraph">
    <w:name w:val="List Paragraph"/>
    <w:basedOn w:val="Normal"/>
    <w:uiPriority w:val="34"/>
    <w:qFormat/>
    <w:rsid w:val="005643FF"/>
    <w:pPr>
      <w:ind w:left="720"/>
      <w:contextualSpacing/>
    </w:pPr>
    <w:rPr>
      <w:lang w:val="en-US" w:eastAsia="en-US"/>
    </w:rPr>
  </w:style>
  <w:style w:type="table" w:styleId="TableGrid">
    <w:name w:val="Table Grid"/>
    <w:basedOn w:val="TableNormal"/>
    <w:uiPriority w:val="59"/>
    <w:rsid w:val="00564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64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3FF"/>
  </w:style>
  <w:style w:type="paragraph" w:styleId="Footer">
    <w:name w:val="footer"/>
    <w:basedOn w:val="Normal"/>
    <w:link w:val="FooterChar"/>
    <w:uiPriority w:val="99"/>
    <w:semiHidden/>
    <w:unhideWhenUsed/>
    <w:rsid w:val="005643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43FF"/>
  </w:style>
</w:styles>
</file>

<file path=word/webSettings.xml><?xml version="1.0" encoding="utf-8"?>
<w:webSettings xmlns:r="http://schemas.openxmlformats.org/officeDocument/2006/relationships" xmlns:w="http://schemas.openxmlformats.org/wordprocessingml/2006/main">
  <w:divs>
    <w:div w:id="183177965">
      <w:bodyDiv w:val="1"/>
      <w:marLeft w:val="0"/>
      <w:marRight w:val="0"/>
      <w:marTop w:val="0"/>
      <w:marBottom w:val="0"/>
      <w:divBdr>
        <w:top w:val="none" w:sz="0" w:space="0" w:color="auto"/>
        <w:left w:val="none" w:sz="0" w:space="0" w:color="auto"/>
        <w:bottom w:val="none" w:sz="0" w:space="0" w:color="auto"/>
        <w:right w:val="none" w:sz="0" w:space="0" w:color="auto"/>
      </w:divBdr>
    </w:div>
    <w:div w:id="363483664">
      <w:bodyDiv w:val="1"/>
      <w:marLeft w:val="0"/>
      <w:marRight w:val="0"/>
      <w:marTop w:val="0"/>
      <w:marBottom w:val="0"/>
      <w:divBdr>
        <w:top w:val="none" w:sz="0" w:space="0" w:color="auto"/>
        <w:left w:val="none" w:sz="0" w:space="0" w:color="auto"/>
        <w:bottom w:val="none" w:sz="0" w:space="0" w:color="auto"/>
        <w:right w:val="none" w:sz="0" w:space="0" w:color="auto"/>
      </w:divBdr>
    </w:div>
    <w:div w:id="1030954477">
      <w:bodyDiv w:val="1"/>
      <w:marLeft w:val="0"/>
      <w:marRight w:val="0"/>
      <w:marTop w:val="0"/>
      <w:marBottom w:val="0"/>
      <w:divBdr>
        <w:top w:val="none" w:sz="0" w:space="0" w:color="auto"/>
        <w:left w:val="none" w:sz="0" w:space="0" w:color="auto"/>
        <w:bottom w:val="none" w:sz="0" w:space="0" w:color="auto"/>
        <w:right w:val="none" w:sz="0" w:space="0" w:color="auto"/>
      </w:divBdr>
    </w:div>
    <w:div w:id="1152482813">
      <w:bodyDiv w:val="1"/>
      <w:marLeft w:val="0"/>
      <w:marRight w:val="0"/>
      <w:marTop w:val="0"/>
      <w:marBottom w:val="0"/>
      <w:divBdr>
        <w:top w:val="none" w:sz="0" w:space="0" w:color="auto"/>
        <w:left w:val="none" w:sz="0" w:space="0" w:color="auto"/>
        <w:bottom w:val="none" w:sz="0" w:space="0" w:color="auto"/>
        <w:right w:val="none" w:sz="0" w:space="0" w:color="auto"/>
      </w:divBdr>
    </w:div>
    <w:div w:id="12137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1A6F-0F94-490F-B9A0-86FDBEA0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21</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247</cp:revision>
  <cp:lastPrinted>2019-01-03T09:34:00Z</cp:lastPrinted>
  <dcterms:created xsi:type="dcterms:W3CDTF">2018-12-31T10:07:00Z</dcterms:created>
  <dcterms:modified xsi:type="dcterms:W3CDTF">2019-01-03T10:02:00Z</dcterms:modified>
</cp:coreProperties>
</file>